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350BD" w14:textId="71806001" w:rsidR="00677A1F" w:rsidRDefault="006C042D" w:rsidP="00677A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When No Means No</w:t>
      </w:r>
      <w:r w:rsidR="00A723F4" w:rsidRPr="001A4C84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6856C4" w:rsidRPr="001A4C84">
        <w:rPr>
          <w:rFonts w:ascii="Times New Roman" w:hAnsi="Times New Roman" w:cs="Times New Roman"/>
          <w:b/>
          <w:sz w:val="24"/>
          <w:szCs w:val="24"/>
        </w:rPr>
        <w:t>e-</w:t>
      </w:r>
      <w:r w:rsidR="00A723F4" w:rsidRPr="001A4C84">
        <w:rPr>
          <w:rFonts w:ascii="Times New Roman" w:hAnsi="Times New Roman" w:cs="Times New Roman"/>
          <w:b/>
          <w:sz w:val="24"/>
          <w:szCs w:val="24"/>
        </w:rPr>
        <w:t xml:space="preserve">reading </w:t>
      </w:r>
      <w:r>
        <w:rPr>
          <w:rFonts w:ascii="Times New Roman" w:hAnsi="Times New Roman" w:cs="Times New Roman"/>
          <w:b/>
          <w:sz w:val="24"/>
          <w:szCs w:val="24"/>
        </w:rPr>
        <w:t>Celibacy</w:t>
      </w:r>
    </w:p>
    <w:p w14:paraId="5A7118BB" w14:textId="77777777" w:rsidR="00D94AA9" w:rsidRDefault="00D94AA9" w:rsidP="00677A1F">
      <w:pPr>
        <w:rPr>
          <w:rFonts w:ascii="Times New Roman" w:hAnsi="Times New Roman" w:cs="Times New Roman"/>
          <w:sz w:val="24"/>
          <w:szCs w:val="24"/>
        </w:rPr>
      </w:pPr>
      <w:r w:rsidRPr="001A4C84">
        <w:rPr>
          <w:rFonts w:ascii="Times New Roman" w:hAnsi="Times New Roman" w:cs="Times New Roman"/>
          <w:sz w:val="24"/>
          <w:szCs w:val="24"/>
        </w:rPr>
        <w:t>Jessica Kean</w:t>
      </w:r>
    </w:p>
    <w:p w14:paraId="280585C5" w14:textId="76E9A8E9" w:rsidR="002D28D6" w:rsidRPr="001A4C84" w:rsidRDefault="002D28D6" w:rsidP="00677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Sydney</w:t>
      </w:r>
    </w:p>
    <w:p w14:paraId="3FCEAE1A" w14:textId="77777777" w:rsidR="00677A1F" w:rsidRPr="001A4C84" w:rsidRDefault="00677A1F">
      <w:pPr>
        <w:rPr>
          <w:rFonts w:ascii="Times New Roman" w:hAnsi="Times New Roman" w:cs="Times New Roman"/>
          <w:sz w:val="24"/>
          <w:szCs w:val="24"/>
        </w:rPr>
      </w:pPr>
    </w:p>
    <w:p w14:paraId="76F9F20F" w14:textId="77777777" w:rsidR="00D94AA9" w:rsidRPr="001A4C84" w:rsidRDefault="00677A1F">
      <w:pPr>
        <w:rPr>
          <w:rFonts w:ascii="Times New Roman" w:hAnsi="Times New Roman" w:cs="Times New Roman"/>
          <w:sz w:val="24"/>
          <w:szCs w:val="24"/>
        </w:rPr>
      </w:pPr>
      <w:r w:rsidRPr="001A4C84">
        <w:rPr>
          <w:rFonts w:ascii="Times New Roman" w:hAnsi="Times New Roman" w:cs="Times New Roman"/>
          <w:sz w:val="24"/>
          <w:szCs w:val="24"/>
        </w:rPr>
        <w:t>Benjamin Kahan</w:t>
      </w:r>
    </w:p>
    <w:p w14:paraId="6DC828C0" w14:textId="64EFEED0" w:rsidR="00677A1F" w:rsidRPr="001A4C84" w:rsidRDefault="00677A1F">
      <w:pPr>
        <w:rPr>
          <w:rFonts w:ascii="Times New Roman" w:hAnsi="Times New Roman" w:cs="Times New Roman"/>
          <w:sz w:val="24"/>
          <w:szCs w:val="24"/>
        </w:rPr>
      </w:pPr>
      <w:r w:rsidRPr="001A4C84">
        <w:rPr>
          <w:rFonts w:ascii="Times New Roman" w:hAnsi="Times New Roman" w:cs="Times New Roman"/>
          <w:i/>
          <w:sz w:val="24"/>
          <w:szCs w:val="24"/>
        </w:rPr>
        <w:t xml:space="preserve">Celibacies: American Modernism </w:t>
      </w:r>
      <w:r w:rsidR="00AD2A31">
        <w:rPr>
          <w:rFonts w:ascii="Times New Roman" w:hAnsi="Times New Roman" w:cs="Times New Roman"/>
          <w:i/>
          <w:sz w:val="24"/>
          <w:szCs w:val="24"/>
        </w:rPr>
        <w:t>and</w:t>
      </w:r>
      <w:r w:rsidR="00AD2A31" w:rsidRPr="001A4C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4C84">
        <w:rPr>
          <w:rFonts w:ascii="Times New Roman" w:hAnsi="Times New Roman" w:cs="Times New Roman"/>
          <w:i/>
          <w:sz w:val="24"/>
          <w:szCs w:val="24"/>
        </w:rPr>
        <w:t>Sexual Life</w:t>
      </w:r>
    </w:p>
    <w:p w14:paraId="32D03EF8" w14:textId="77777777" w:rsidR="00677A1F" w:rsidRPr="001A4C84" w:rsidRDefault="00677A1F">
      <w:pPr>
        <w:rPr>
          <w:rFonts w:ascii="Times New Roman" w:hAnsi="Times New Roman" w:cs="Times New Roman"/>
          <w:sz w:val="24"/>
          <w:szCs w:val="24"/>
        </w:rPr>
      </w:pPr>
      <w:r w:rsidRPr="001A4C84">
        <w:rPr>
          <w:rFonts w:ascii="Times New Roman" w:hAnsi="Times New Roman" w:cs="Times New Roman"/>
          <w:sz w:val="24"/>
          <w:szCs w:val="24"/>
        </w:rPr>
        <w:t>Duke University Press, Durham and London, 2013</w:t>
      </w:r>
    </w:p>
    <w:p w14:paraId="7A0C7540" w14:textId="77777777" w:rsidR="00677A1F" w:rsidRPr="001A4C84" w:rsidRDefault="003D2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ISBN 978-0-8223-5568-7 </w:t>
      </w:r>
      <w:r w:rsidRPr="002D28D6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677A1F" w:rsidRPr="002D28D6">
        <w:rPr>
          <w:rFonts w:ascii="Times New Roman" w:hAnsi="Times New Roman" w:cs="Times New Roman"/>
          <w:sz w:val="24"/>
          <w:szCs w:val="24"/>
          <w:highlight w:val="yellow"/>
        </w:rPr>
        <w:t>RRP needed]</w:t>
      </w:r>
      <w:r w:rsidRPr="002D28D6">
        <w:rPr>
          <w:rFonts w:ascii="Times New Roman" w:hAnsi="Times New Roman" w:cs="Times New Roman"/>
          <w:sz w:val="24"/>
          <w:szCs w:val="24"/>
          <w:highlight w:val="yellow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paperback.</w:t>
      </w:r>
    </w:p>
    <w:p w14:paraId="4AFB0B31" w14:textId="77777777" w:rsidR="00677A1F" w:rsidRPr="001A4C84" w:rsidRDefault="00677A1F">
      <w:pPr>
        <w:rPr>
          <w:rFonts w:ascii="Times New Roman" w:hAnsi="Times New Roman" w:cs="Times New Roman"/>
          <w:sz w:val="24"/>
          <w:szCs w:val="24"/>
        </w:rPr>
      </w:pPr>
    </w:p>
    <w:p w14:paraId="3F2C34B2" w14:textId="496FFD0F" w:rsidR="00631CF8" w:rsidRDefault="00D94AA9" w:rsidP="00377B6B">
      <w:pPr>
        <w:rPr>
          <w:rFonts w:ascii="Times New Roman" w:hAnsi="Times New Roman" w:cs="Times New Roman"/>
          <w:sz w:val="24"/>
          <w:szCs w:val="24"/>
        </w:rPr>
      </w:pPr>
      <w:r w:rsidRPr="001A4C84">
        <w:rPr>
          <w:rFonts w:ascii="Times New Roman" w:hAnsi="Times New Roman" w:cs="Times New Roman"/>
          <w:sz w:val="24"/>
          <w:szCs w:val="24"/>
        </w:rPr>
        <w:t xml:space="preserve">Celibacy: it might be more fun than it sounds. Or so I found myself </w:t>
      </w:r>
      <w:r w:rsidR="00C54C92">
        <w:rPr>
          <w:rFonts w:ascii="Times New Roman" w:hAnsi="Times New Roman" w:cs="Times New Roman"/>
          <w:sz w:val="24"/>
          <w:szCs w:val="24"/>
        </w:rPr>
        <w:t>responding to</w:t>
      </w:r>
      <w:r w:rsidR="00BA04D0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377B6B" w:rsidRPr="001A4C84">
        <w:rPr>
          <w:rFonts w:ascii="Times New Roman" w:hAnsi="Times New Roman" w:cs="Times New Roman"/>
          <w:sz w:val="24"/>
          <w:szCs w:val="24"/>
        </w:rPr>
        <w:t>a friend</w:t>
      </w:r>
      <w:r w:rsidR="00C54C92">
        <w:rPr>
          <w:rFonts w:ascii="Times New Roman" w:hAnsi="Times New Roman" w:cs="Times New Roman"/>
          <w:sz w:val="24"/>
          <w:szCs w:val="24"/>
        </w:rPr>
        <w:t>’s</w:t>
      </w:r>
      <w:r w:rsidR="00377B6B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C54C92">
        <w:rPr>
          <w:rFonts w:ascii="Times New Roman" w:hAnsi="Times New Roman" w:cs="Times New Roman"/>
          <w:sz w:val="24"/>
          <w:szCs w:val="24"/>
        </w:rPr>
        <w:t>account</w:t>
      </w:r>
      <w:r w:rsidR="00CC2556" w:rsidRPr="001A4C84">
        <w:rPr>
          <w:rFonts w:ascii="Times New Roman" w:hAnsi="Times New Roman" w:cs="Times New Roman"/>
          <w:sz w:val="24"/>
          <w:szCs w:val="24"/>
        </w:rPr>
        <w:t xml:space="preserve"> of </w:t>
      </w:r>
      <w:r w:rsidR="00072B56" w:rsidRPr="001A4C84">
        <w:rPr>
          <w:rFonts w:ascii="Times New Roman" w:hAnsi="Times New Roman" w:cs="Times New Roman"/>
          <w:sz w:val="24"/>
          <w:szCs w:val="24"/>
        </w:rPr>
        <w:t>her</w:t>
      </w:r>
      <w:r w:rsidR="00BB239B" w:rsidRPr="001A4C84">
        <w:rPr>
          <w:rFonts w:ascii="Times New Roman" w:hAnsi="Times New Roman" w:cs="Times New Roman"/>
          <w:sz w:val="24"/>
          <w:szCs w:val="24"/>
        </w:rPr>
        <w:t xml:space="preserve"> recent ‘dry spell’</w:t>
      </w:r>
      <w:r w:rsidR="002D28D6">
        <w:rPr>
          <w:rFonts w:ascii="Times New Roman" w:hAnsi="Times New Roman" w:cs="Times New Roman"/>
          <w:sz w:val="24"/>
          <w:szCs w:val="24"/>
        </w:rPr>
        <w:t>.</w:t>
      </w:r>
      <w:r w:rsidR="00BB239B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364EFA">
        <w:rPr>
          <w:rFonts w:ascii="Times New Roman" w:hAnsi="Times New Roman" w:cs="Times New Roman"/>
          <w:sz w:val="24"/>
          <w:szCs w:val="24"/>
        </w:rPr>
        <w:t>Alt</w:t>
      </w:r>
      <w:r w:rsidR="00C54C92">
        <w:rPr>
          <w:rFonts w:ascii="Times New Roman" w:hAnsi="Times New Roman" w:cs="Times New Roman"/>
          <w:sz w:val="24"/>
          <w:szCs w:val="24"/>
        </w:rPr>
        <w:t>hough my reference to</w:t>
      </w:r>
      <w:r w:rsidRPr="001A4C84">
        <w:rPr>
          <w:rFonts w:ascii="Times New Roman" w:hAnsi="Times New Roman" w:cs="Times New Roman"/>
          <w:sz w:val="24"/>
          <w:szCs w:val="24"/>
        </w:rPr>
        <w:t xml:space="preserve"> Benjamin Kahan’s</w:t>
      </w:r>
      <w:r w:rsidR="000A270E" w:rsidRPr="001A4C84">
        <w:rPr>
          <w:rFonts w:ascii="Times New Roman" w:hAnsi="Times New Roman" w:cs="Times New Roman"/>
          <w:sz w:val="24"/>
          <w:szCs w:val="24"/>
        </w:rPr>
        <w:t xml:space="preserve"> 2013 monograph, </w:t>
      </w:r>
      <w:r w:rsidRPr="001A4C84">
        <w:rPr>
          <w:rFonts w:ascii="Times New Roman" w:hAnsi="Times New Roman" w:cs="Times New Roman"/>
          <w:i/>
          <w:sz w:val="24"/>
          <w:szCs w:val="24"/>
        </w:rPr>
        <w:t xml:space="preserve">Celibacies: American Modernism </w:t>
      </w:r>
      <w:r w:rsidR="00AD2A31">
        <w:rPr>
          <w:rFonts w:ascii="Times New Roman" w:hAnsi="Times New Roman" w:cs="Times New Roman"/>
          <w:i/>
          <w:sz w:val="24"/>
          <w:szCs w:val="24"/>
        </w:rPr>
        <w:t>and</w:t>
      </w:r>
      <w:r w:rsidR="00AD2A31" w:rsidRPr="001A4C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4C84">
        <w:rPr>
          <w:rFonts w:ascii="Times New Roman" w:hAnsi="Times New Roman" w:cs="Times New Roman"/>
          <w:i/>
          <w:sz w:val="24"/>
          <w:szCs w:val="24"/>
        </w:rPr>
        <w:t>Sexual Life</w:t>
      </w:r>
      <w:r w:rsidR="002D28D6">
        <w:rPr>
          <w:rFonts w:ascii="Times New Roman" w:hAnsi="Times New Roman" w:cs="Times New Roman"/>
          <w:sz w:val="24"/>
          <w:szCs w:val="24"/>
        </w:rPr>
        <w:t>,</w:t>
      </w:r>
      <w:r w:rsidR="00C54C92">
        <w:rPr>
          <w:rFonts w:ascii="Times New Roman" w:hAnsi="Times New Roman" w:cs="Times New Roman"/>
          <w:sz w:val="24"/>
          <w:szCs w:val="24"/>
        </w:rPr>
        <w:t xml:space="preserve"> was lost on </w:t>
      </w:r>
      <w:r w:rsidR="009332DC">
        <w:rPr>
          <w:rFonts w:ascii="Times New Roman" w:hAnsi="Times New Roman" w:cs="Times New Roman"/>
          <w:sz w:val="24"/>
          <w:szCs w:val="24"/>
        </w:rPr>
        <w:t>her</w:t>
      </w:r>
      <w:r w:rsidR="00C54C92">
        <w:rPr>
          <w:rFonts w:ascii="Times New Roman" w:hAnsi="Times New Roman" w:cs="Times New Roman"/>
          <w:sz w:val="24"/>
          <w:szCs w:val="24"/>
        </w:rPr>
        <w:t>,</w:t>
      </w:r>
      <w:r w:rsidR="00C54C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4C92" w:rsidRPr="009332DC">
        <w:rPr>
          <w:rFonts w:ascii="Times New Roman" w:hAnsi="Times New Roman" w:cs="Times New Roman"/>
          <w:sz w:val="24"/>
          <w:szCs w:val="24"/>
        </w:rPr>
        <w:t>the</w:t>
      </w:r>
      <w:r w:rsidRPr="00C54C92">
        <w:rPr>
          <w:rFonts w:ascii="Times New Roman" w:hAnsi="Times New Roman" w:cs="Times New Roman"/>
          <w:sz w:val="24"/>
          <w:szCs w:val="24"/>
        </w:rPr>
        <w:t xml:space="preserve"> </w:t>
      </w:r>
      <w:r w:rsidR="00C54C92">
        <w:rPr>
          <w:rFonts w:ascii="Times New Roman" w:hAnsi="Times New Roman" w:cs="Times New Roman"/>
          <w:sz w:val="24"/>
          <w:szCs w:val="24"/>
        </w:rPr>
        <w:t xml:space="preserve">vehemence with which </w:t>
      </w:r>
      <w:r w:rsidR="009332DC">
        <w:rPr>
          <w:rFonts w:ascii="Times New Roman" w:hAnsi="Times New Roman" w:cs="Times New Roman"/>
          <w:sz w:val="24"/>
          <w:szCs w:val="24"/>
        </w:rPr>
        <w:t>this proudly single friend</w:t>
      </w:r>
      <w:r w:rsidR="00C54C92">
        <w:rPr>
          <w:rFonts w:ascii="Times New Roman" w:hAnsi="Times New Roman" w:cs="Times New Roman"/>
          <w:sz w:val="24"/>
          <w:szCs w:val="24"/>
        </w:rPr>
        <w:t xml:space="preserve"> </w:t>
      </w:r>
      <w:r w:rsidRPr="001A4C84">
        <w:rPr>
          <w:rFonts w:ascii="Times New Roman" w:hAnsi="Times New Roman" w:cs="Times New Roman"/>
          <w:sz w:val="24"/>
          <w:szCs w:val="24"/>
        </w:rPr>
        <w:t xml:space="preserve">rejected the </w:t>
      </w:r>
      <w:r w:rsidR="00C54C92">
        <w:rPr>
          <w:rFonts w:ascii="Times New Roman" w:hAnsi="Times New Roman" w:cs="Times New Roman"/>
          <w:sz w:val="24"/>
          <w:szCs w:val="24"/>
        </w:rPr>
        <w:t>suggestion that celibacy might be a positive</w:t>
      </w:r>
      <w:r w:rsidR="00C54C92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C54C92">
        <w:rPr>
          <w:rFonts w:ascii="Times New Roman" w:hAnsi="Times New Roman" w:cs="Times New Roman"/>
          <w:sz w:val="24"/>
          <w:szCs w:val="24"/>
        </w:rPr>
        <w:t xml:space="preserve">experience </w:t>
      </w:r>
      <w:r w:rsidRPr="001A4C84">
        <w:rPr>
          <w:rFonts w:ascii="Times New Roman" w:hAnsi="Times New Roman" w:cs="Times New Roman"/>
          <w:sz w:val="24"/>
          <w:szCs w:val="24"/>
        </w:rPr>
        <w:t>had me</w:t>
      </w:r>
      <w:r w:rsidR="009F4761" w:rsidRPr="001A4C84">
        <w:rPr>
          <w:rFonts w:ascii="Times New Roman" w:hAnsi="Times New Roman" w:cs="Times New Roman"/>
          <w:sz w:val="24"/>
          <w:szCs w:val="24"/>
        </w:rPr>
        <w:t xml:space="preserve"> recalling</w:t>
      </w:r>
      <w:r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Pr="00C54C92">
        <w:rPr>
          <w:rFonts w:ascii="Times New Roman" w:hAnsi="Times New Roman" w:cs="Times New Roman"/>
          <w:sz w:val="24"/>
          <w:szCs w:val="24"/>
        </w:rPr>
        <w:t xml:space="preserve">one of </w:t>
      </w:r>
      <w:r w:rsidR="00C54C92" w:rsidRPr="009332DC">
        <w:rPr>
          <w:rFonts w:ascii="Times New Roman" w:hAnsi="Times New Roman" w:cs="Times New Roman"/>
          <w:sz w:val="24"/>
          <w:szCs w:val="24"/>
        </w:rPr>
        <w:t xml:space="preserve">the book’s </w:t>
      </w:r>
      <w:r w:rsidRPr="00C54C92">
        <w:rPr>
          <w:rFonts w:ascii="Times New Roman" w:hAnsi="Times New Roman" w:cs="Times New Roman"/>
          <w:sz w:val="24"/>
          <w:szCs w:val="24"/>
        </w:rPr>
        <w:t>opening</w:t>
      </w:r>
      <w:r w:rsidRPr="001A4C84">
        <w:rPr>
          <w:rFonts w:ascii="Times New Roman" w:hAnsi="Times New Roman" w:cs="Times New Roman"/>
          <w:sz w:val="24"/>
          <w:szCs w:val="24"/>
        </w:rPr>
        <w:t xml:space="preserve"> claims</w:t>
      </w:r>
      <w:r w:rsidR="00C54C92">
        <w:rPr>
          <w:rFonts w:ascii="Times New Roman" w:hAnsi="Times New Roman" w:cs="Times New Roman"/>
          <w:sz w:val="24"/>
          <w:szCs w:val="24"/>
        </w:rPr>
        <w:t>—</w:t>
      </w:r>
      <w:r w:rsidR="006E3EB3" w:rsidRPr="001A4C84">
        <w:rPr>
          <w:rFonts w:ascii="Times New Roman" w:hAnsi="Times New Roman" w:cs="Times New Roman"/>
          <w:sz w:val="24"/>
          <w:szCs w:val="24"/>
        </w:rPr>
        <w:t xml:space="preserve">that despite radical aspects of its </w:t>
      </w:r>
      <w:r w:rsidR="00BB239B" w:rsidRPr="001A4C84">
        <w:rPr>
          <w:rFonts w:ascii="Times New Roman" w:hAnsi="Times New Roman" w:cs="Times New Roman"/>
          <w:sz w:val="24"/>
          <w:szCs w:val="24"/>
        </w:rPr>
        <w:t xml:space="preserve">past, </w:t>
      </w:r>
      <w:r w:rsidRPr="001A4C84">
        <w:rPr>
          <w:rFonts w:ascii="Times New Roman" w:hAnsi="Times New Roman" w:cs="Times New Roman"/>
          <w:sz w:val="24"/>
          <w:szCs w:val="24"/>
        </w:rPr>
        <w:t>celibacy</w:t>
      </w:r>
      <w:r w:rsidR="00BB239B" w:rsidRPr="001A4C84">
        <w:rPr>
          <w:rFonts w:ascii="Times New Roman" w:hAnsi="Times New Roman" w:cs="Times New Roman"/>
          <w:sz w:val="24"/>
          <w:szCs w:val="24"/>
        </w:rPr>
        <w:t xml:space="preserve"> h</w:t>
      </w:r>
      <w:r w:rsidRPr="001A4C84">
        <w:rPr>
          <w:rFonts w:ascii="Times New Roman" w:hAnsi="Times New Roman" w:cs="Times New Roman"/>
          <w:sz w:val="24"/>
          <w:szCs w:val="24"/>
        </w:rPr>
        <w:t>as</w:t>
      </w:r>
      <w:r w:rsidR="00BB239B" w:rsidRPr="001A4C84">
        <w:rPr>
          <w:rFonts w:ascii="Times New Roman" w:hAnsi="Times New Roman" w:cs="Times New Roman"/>
          <w:sz w:val="24"/>
          <w:szCs w:val="24"/>
        </w:rPr>
        <w:t xml:space="preserve"> come to be seen as the exclusive</w:t>
      </w:r>
      <w:r w:rsidRPr="001A4C84">
        <w:rPr>
          <w:rFonts w:ascii="Times New Roman" w:hAnsi="Times New Roman" w:cs="Times New Roman"/>
          <w:sz w:val="24"/>
          <w:szCs w:val="24"/>
        </w:rPr>
        <w:t xml:space="preserve"> territory </w:t>
      </w:r>
      <w:r w:rsidR="00BB239B" w:rsidRPr="001A4C84">
        <w:rPr>
          <w:rFonts w:ascii="Times New Roman" w:hAnsi="Times New Roman" w:cs="Times New Roman"/>
          <w:sz w:val="24"/>
          <w:szCs w:val="24"/>
        </w:rPr>
        <w:t xml:space="preserve">of </w:t>
      </w:r>
      <w:r w:rsidRPr="001A4C84">
        <w:rPr>
          <w:rFonts w:ascii="Times New Roman" w:hAnsi="Times New Roman" w:cs="Times New Roman"/>
          <w:sz w:val="24"/>
          <w:szCs w:val="24"/>
        </w:rPr>
        <w:t xml:space="preserve">the religious, </w:t>
      </w:r>
      <w:r w:rsidR="007875B2" w:rsidRPr="001A4C84">
        <w:rPr>
          <w:rFonts w:ascii="Times New Roman" w:hAnsi="Times New Roman" w:cs="Times New Roman"/>
          <w:sz w:val="24"/>
          <w:szCs w:val="24"/>
        </w:rPr>
        <w:t xml:space="preserve">the </w:t>
      </w:r>
      <w:r w:rsidRPr="001A4C84">
        <w:rPr>
          <w:rFonts w:ascii="Times New Roman" w:hAnsi="Times New Roman" w:cs="Times New Roman"/>
          <w:sz w:val="24"/>
          <w:szCs w:val="24"/>
        </w:rPr>
        <w:t xml:space="preserve">conservative and </w:t>
      </w:r>
      <w:r w:rsidR="007875B2" w:rsidRPr="001A4C84">
        <w:rPr>
          <w:rFonts w:ascii="Times New Roman" w:hAnsi="Times New Roman" w:cs="Times New Roman"/>
          <w:sz w:val="24"/>
          <w:szCs w:val="24"/>
        </w:rPr>
        <w:t xml:space="preserve">the </w:t>
      </w:r>
      <w:r w:rsidRPr="001A4C84">
        <w:rPr>
          <w:rFonts w:ascii="Times New Roman" w:hAnsi="Times New Roman" w:cs="Times New Roman"/>
          <w:sz w:val="24"/>
          <w:szCs w:val="24"/>
        </w:rPr>
        <w:t>sexually repressed</w:t>
      </w:r>
      <w:r w:rsidR="001A4C84">
        <w:rPr>
          <w:rFonts w:ascii="Times New Roman" w:hAnsi="Times New Roman" w:cs="Times New Roman"/>
          <w:sz w:val="24"/>
          <w:szCs w:val="24"/>
        </w:rPr>
        <w:t>.</w:t>
      </w:r>
      <w:r w:rsidR="00CC2556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C4095B" w:rsidRPr="001A4C84">
        <w:rPr>
          <w:rFonts w:ascii="Times New Roman" w:hAnsi="Times New Roman" w:cs="Times New Roman"/>
          <w:sz w:val="24"/>
          <w:szCs w:val="24"/>
        </w:rPr>
        <w:t>The</w:t>
      </w:r>
      <w:r w:rsidR="00CC2556" w:rsidRPr="001A4C84">
        <w:rPr>
          <w:rFonts w:ascii="Times New Roman" w:hAnsi="Times New Roman" w:cs="Times New Roman"/>
          <w:sz w:val="24"/>
          <w:szCs w:val="24"/>
        </w:rPr>
        <w:t xml:space="preserve"> desire to rediscover the progressive potential of celibacy</w:t>
      </w:r>
      <w:r w:rsidR="00C54C92">
        <w:rPr>
          <w:rFonts w:ascii="Times New Roman" w:hAnsi="Times New Roman" w:cs="Times New Roman"/>
          <w:sz w:val="24"/>
          <w:szCs w:val="24"/>
        </w:rPr>
        <w:t>—</w:t>
      </w:r>
      <w:r w:rsidR="00CC2556" w:rsidRPr="001A4C84">
        <w:rPr>
          <w:rFonts w:ascii="Times New Roman" w:hAnsi="Times New Roman" w:cs="Times New Roman"/>
          <w:sz w:val="24"/>
          <w:szCs w:val="24"/>
        </w:rPr>
        <w:t xml:space="preserve">as an individual </w:t>
      </w:r>
      <w:r w:rsidR="00C4095B" w:rsidRPr="001A4C84">
        <w:rPr>
          <w:rFonts w:ascii="Times New Roman" w:hAnsi="Times New Roman" w:cs="Times New Roman"/>
          <w:sz w:val="24"/>
          <w:szCs w:val="24"/>
        </w:rPr>
        <w:t xml:space="preserve">practice, </w:t>
      </w:r>
      <w:r w:rsidR="00CC2556" w:rsidRPr="001A4C84">
        <w:rPr>
          <w:rFonts w:ascii="Times New Roman" w:hAnsi="Times New Roman" w:cs="Times New Roman"/>
          <w:sz w:val="24"/>
          <w:szCs w:val="24"/>
        </w:rPr>
        <w:t>a reading method and a response to compulsory sexuality</w:t>
      </w:r>
      <w:r w:rsidR="00C54C92">
        <w:rPr>
          <w:rFonts w:ascii="Times New Roman" w:hAnsi="Times New Roman" w:cs="Times New Roman"/>
          <w:sz w:val="24"/>
          <w:szCs w:val="24"/>
        </w:rPr>
        <w:t>—</w:t>
      </w:r>
      <w:r w:rsidR="004C7E11" w:rsidRPr="001A4C84">
        <w:rPr>
          <w:rFonts w:ascii="Times New Roman" w:hAnsi="Times New Roman" w:cs="Times New Roman"/>
          <w:sz w:val="24"/>
          <w:szCs w:val="24"/>
        </w:rPr>
        <w:t xml:space="preserve">motivates </w:t>
      </w:r>
      <w:r w:rsidR="00CC2556" w:rsidRPr="001A4C84">
        <w:rPr>
          <w:rFonts w:ascii="Times New Roman" w:hAnsi="Times New Roman" w:cs="Times New Roman"/>
          <w:sz w:val="24"/>
          <w:szCs w:val="24"/>
        </w:rPr>
        <w:t xml:space="preserve">Kahan’s </w:t>
      </w:r>
      <w:r w:rsidR="007459D8">
        <w:rPr>
          <w:rFonts w:ascii="Times New Roman" w:hAnsi="Times New Roman" w:cs="Times New Roman"/>
          <w:sz w:val="24"/>
          <w:szCs w:val="24"/>
        </w:rPr>
        <w:t>re</w:t>
      </w:r>
      <w:r w:rsidR="00156E95" w:rsidRPr="001A4C84">
        <w:rPr>
          <w:rFonts w:ascii="Times New Roman" w:hAnsi="Times New Roman" w:cs="Times New Roman"/>
          <w:sz w:val="24"/>
          <w:szCs w:val="24"/>
        </w:rPr>
        <w:t xml:space="preserve">reading of </w:t>
      </w:r>
      <w:r w:rsidR="00C54C92">
        <w:rPr>
          <w:rFonts w:ascii="Times New Roman" w:hAnsi="Times New Roman" w:cs="Times New Roman"/>
          <w:sz w:val="24"/>
          <w:szCs w:val="24"/>
        </w:rPr>
        <w:t xml:space="preserve">American literary modernism. </w:t>
      </w:r>
      <w:r w:rsidR="00EB3ACB" w:rsidRPr="001A4C84">
        <w:rPr>
          <w:rFonts w:ascii="Times New Roman" w:hAnsi="Times New Roman" w:cs="Times New Roman"/>
          <w:sz w:val="24"/>
          <w:szCs w:val="24"/>
        </w:rPr>
        <w:t>T</w:t>
      </w:r>
      <w:r w:rsidR="00CC2556" w:rsidRPr="001A4C84">
        <w:rPr>
          <w:rFonts w:ascii="Times New Roman" w:hAnsi="Times New Roman" w:cs="Times New Roman"/>
          <w:sz w:val="24"/>
          <w:szCs w:val="24"/>
        </w:rPr>
        <w:t xml:space="preserve">o </w:t>
      </w:r>
      <w:r w:rsidR="00C54C92">
        <w:rPr>
          <w:rFonts w:ascii="Times New Roman" w:hAnsi="Times New Roman" w:cs="Times New Roman"/>
          <w:sz w:val="24"/>
          <w:szCs w:val="24"/>
        </w:rPr>
        <w:t>begin</w:t>
      </w:r>
      <w:r w:rsidR="009E5575" w:rsidRPr="001A4C84">
        <w:rPr>
          <w:rFonts w:ascii="Times New Roman" w:hAnsi="Times New Roman" w:cs="Times New Roman"/>
          <w:sz w:val="24"/>
          <w:szCs w:val="24"/>
        </w:rPr>
        <w:t>,</w:t>
      </w:r>
      <w:r w:rsidR="00C4095B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Pr="001A4C84">
        <w:rPr>
          <w:rFonts w:ascii="Times New Roman" w:hAnsi="Times New Roman" w:cs="Times New Roman"/>
          <w:sz w:val="24"/>
          <w:szCs w:val="24"/>
        </w:rPr>
        <w:t>Kahan eschews all association of</w:t>
      </w:r>
      <w:r w:rsidR="009E5575" w:rsidRPr="001A4C84">
        <w:rPr>
          <w:rFonts w:ascii="Times New Roman" w:hAnsi="Times New Roman" w:cs="Times New Roman"/>
          <w:sz w:val="24"/>
          <w:szCs w:val="24"/>
        </w:rPr>
        <w:t xml:space="preserve"> the</w:t>
      </w:r>
      <w:r w:rsidRPr="001A4C84">
        <w:rPr>
          <w:rFonts w:ascii="Times New Roman" w:hAnsi="Times New Roman" w:cs="Times New Roman"/>
          <w:sz w:val="24"/>
          <w:szCs w:val="24"/>
        </w:rPr>
        <w:t xml:space="preserve"> celibate with the singular, insisting on the necessity of </w:t>
      </w:r>
      <w:r w:rsidR="00C54C92">
        <w:rPr>
          <w:rFonts w:ascii="Times New Roman" w:hAnsi="Times New Roman" w:cs="Times New Roman"/>
          <w:sz w:val="24"/>
          <w:szCs w:val="24"/>
        </w:rPr>
        <w:t>engaging</w:t>
      </w:r>
      <w:r w:rsidR="00C54C92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C54C92">
        <w:rPr>
          <w:rFonts w:ascii="Times New Roman" w:hAnsi="Times New Roman" w:cs="Times New Roman"/>
          <w:sz w:val="24"/>
          <w:szCs w:val="24"/>
        </w:rPr>
        <w:t>the terms</w:t>
      </w:r>
      <w:r w:rsidR="00C54C92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9F4761" w:rsidRPr="001A4C84">
        <w:rPr>
          <w:rFonts w:ascii="Times New Roman" w:hAnsi="Times New Roman" w:cs="Times New Roman"/>
          <w:sz w:val="24"/>
          <w:szCs w:val="24"/>
        </w:rPr>
        <w:t>‘interrelated and historically coexistent but not coextensive range of meanings’</w:t>
      </w:r>
      <w:r w:rsidR="001A4C84">
        <w:rPr>
          <w:rFonts w:ascii="Times New Roman" w:hAnsi="Times New Roman" w:cs="Times New Roman"/>
          <w:sz w:val="24"/>
          <w:szCs w:val="24"/>
        </w:rPr>
        <w:t>. (2)</w:t>
      </w:r>
      <w:r w:rsidR="009F4761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67136E" w:rsidRPr="001A4C84">
        <w:rPr>
          <w:rFonts w:ascii="Times New Roman" w:hAnsi="Times New Roman" w:cs="Times New Roman"/>
          <w:sz w:val="24"/>
          <w:szCs w:val="24"/>
        </w:rPr>
        <w:t>Celibacy</w:t>
      </w:r>
      <w:r w:rsidR="00C54C92">
        <w:rPr>
          <w:rFonts w:ascii="Times New Roman" w:hAnsi="Times New Roman" w:cs="Times New Roman"/>
          <w:sz w:val="24"/>
          <w:szCs w:val="24"/>
        </w:rPr>
        <w:t>, it turns out,</w:t>
      </w:r>
      <w:r w:rsidR="0067136E" w:rsidRPr="001A4C84">
        <w:rPr>
          <w:rFonts w:ascii="Times New Roman" w:hAnsi="Times New Roman" w:cs="Times New Roman"/>
          <w:sz w:val="24"/>
          <w:szCs w:val="24"/>
        </w:rPr>
        <w:t xml:space="preserve"> is not simple. </w:t>
      </w:r>
      <w:r w:rsidR="009F4761" w:rsidRPr="001A4C84">
        <w:rPr>
          <w:rFonts w:ascii="Times New Roman" w:hAnsi="Times New Roman" w:cs="Times New Roman"/>
          <w:sz w:val="24"/>
          <w:szCs w:val="24"/>
        </w:rPr>
        <w:t>For Kahan, the discursive lan</w:t>
      </w:r>
      <w:r w:rsidR="006856C4" w:rsidRPr="001A4C84">
        <w:rPr>
          <w:rFonts w:ascii="Times New Roman" w:hAnsi="Times New Roman" w:cs="Times New Roman"/>
          <w:sz w:val="24"/>
          <w:szCs w:val="24"/>
        </w:rPr>
        <w:t xml:space="preserve">dscape </w:t>
      </w:r>
      <w:r w:rsidR="00631CF8">
        <w:rPr>
          <w:rFonts w:ascii="Times New Roman" w:hAnsi="Times New Roman" w:cs="Times New Roman"/>
          <w:sz w:val="24"/>
          <w:szCs w:val="24"/>
        </w:rPr>
        <w:t xml:space="preserve">of </w:t>
      </w:r>
      <w:r w:rsidR="006856C4" w:rsidRPr="001A4C84">
        <w:rPr>
          <w:rFonts w:ascii="Times New Roman" w:hAnsi="Times New Roman" w:cs="Times New Roman"/>
          <w:sz w:val="24"/>
          <w:szCs w:val="24"/>
        </w:rPr>
        <w:t>celibacy</w:t>
      </w:r>
      <w:r w:rsidR="009F4761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631CF8">
        <w:rPr>
          <w:rFonts w:ascii="Times New Roman" w:hAnsi="Times New Roman" w:cs="Times New Roman"/>
          <w:sz w:val="24"/>
          <w:szCs w:val="24"/>
        </w:rPr>
        <w:t>minimally</w:t>
      </w:r>
      <w:r w:rsidR="00631CF8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9F4761" w:rsidRPr="001A4C84">
        <w:rPr>
          <w:rFonts w:ascii="Times New Roman" w:hAnsi="Times New Roman" w:cs="Times New Roman"/>
          <w:sz w:val="24"/>
          <w:szCs w:val="24"/>
        </w:rPr>
        <w:t xml:space="preserve">includes ‘celibacy </w:t>
      </w:r>
      <w:r w:rsidR="009E5575" w:rsidRPr="001A4C84">
        <w:rPr>
          <w:rFonts w:ascii="Times New Roman" w:hAnsi="Times New Roman" w:cs="Times New Roman"/>
          <w:sz w:val="24"/>
          <w:szCs w:val="24"/>
        </w:rPr>
        <w:t>as a sexuality in its own right;</w:t>
      </w:r>
      <w:r w:rsidR="00CC2556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9F4761" w:rsidRPr="001A4C84">
        <w:rPr>
          <w:rFonts w:ascii="Times New Roman" w:hAnsi="Times New Roman" w:cs="Times New Roman"/>
          <w:sz w:val="24"/>
          <w:szCs w:val="24"/>
        </w:rPr>
        <w:t>celi</w:t>
      </w:r>
      <w:r w:rsidR="009E5575" w:rsidRPr="001A4C84">
        <w:rPr>
          <w:rFonts w:ascii="Times New Roman" w:hAnsi="Times New Roman" w:cs="Times New Roman"/>
          <w:sz w:val="24"/>
          <w:szCs w:val="24"/>
        </w:rPr>
        <w:t>bacy as a synonym for unmarried;</w:t>
      </w:r>
      <w:r w:rsidR="00CC2556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9F4761" w:rsidRPr="001A4C84">
        <w:rPr>
          <w:rFonts w:ascii="Times New Roman" w:hAnsi="Times New Roman" w:cs="Times New Roman"/>
          <w:sz w:val="24"/>
          <w:szCs w:val="24"/>
        </w:rPr>
        <w:t>celibacy</w:t>
      </w:r>
      <w:r w:rsidR="009E5575" w:rsidRPr="001A4C84">
        <w:rPr>
          <w:rFonts w:ascii="Times New Roman" w:hAnsi="Times New Roman" w:cs="Times New Roman"/>
          <w:sz w:val="24"/>
          <w:szCs w:val="24"/>
        </w:rPr>
        <w:t xml:space="preserve"> as a choice, performative, vow;</w:t>
      </w:r>
      <w:r w:rsidR="00CC2556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9F4761" w:rsidRPr="001A4C84">
        <w:rPr>
          <w:rFonts w:ascii="Times New Roman" w:hAnsi="Times New Roman" w:cs="Times New Roman"/>
          <w:sz w:val="24"/>
          <w:szCs w:val="24"/>
        </w:rPr>
        <w:t>celibacy as a pol</w:t>
      </w:r>
      <w:r w:rsidR="009E5575" w:rsidRPr="001A4C84">
        <w:rPr>
          <w:rFonts w:ascii="Times New Roman" w:hAnsi="Times New Roman" w:cs="Times New Roman"/>
          <w:sz w:val="24"/>
          <w:szCs w:val="24"/>
        </w:rPr>
        <w:t>itical self-identification;</w:t>
      </w:r>
      <w:r w:rsidR="00CC2556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9F4761" w:rsidRPr="001A4C84">
        <w:rPr>
          <w:rFonts w:ascii="Times New Roman" w:hAnsi="Times New Roman" w:cs="Times New Roman"/>
          <w:sz w:val="24"/>
          <w:szCs w:val="24"/>
        </w:rPr>
        <w:t>celibacy as a resi</w:t>
      </w:r>
      <w:r w:rsidR="009E5575" w:rsidRPr="001A4C84">
        <w:rPr>
          <w:rFonts w:ascii="Times New Roman" w:hAnsi="Times New Roman" w:cs="Times New Roman"/>
          <w:sz w:val="24"/>
          <w:szCs w:val="24"/>
        </w:rPr>
        <w:t>stance to compulsory sexuality;</w:t>
      </w:r>
      <w:r w:rsidR="00CC2556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9F4761" w:rsidRPr="001A4C84">
        <w:rPr>
          <w:rFonts w:ascii="Times New Roman" w:hAnsi="Times New Roman" w:cs="Times New Roman"/>
          <w:sz w:val="24"/>
          <w:szCs w:val="24"/>
        </w:rPr>
        <w:t>celibacy as a perio</w:t>
      </w:r>
      <w:r w:rsidR="000A270E" w:rsidRPr="001A4C84">
        <w:rPr>
          <w:rFonts w:ascii="Times New Roman" w:hAnsi="Times New Roman" w:cs="Times New Roman"/>
          <w:sz w:val="24"/>
          <w:szCs w:val="24"/>
        </w:rPr>
        <w:t>d in between sexual activity’</w:t>
      </w:r>
      <w:r w:rsidR="001A4C84">
        <w:rPr>
          <w:rFonts w:ascii="Times New Roman" w:hAnsi="Times New Roman" w:cs="Times New Roman"/>
          <w:sz w:val="24"/>
          <w:szCs w:val="24"/>
        </w:rPr>
        <w:t>.</w:t>
      </w:r>
      <w:r w:rsidR="000A270E" w:rsidRPr="001A4C84">
        <w:rPr>
          <w:rFonts w:ascii="Times New Roman" w:hAnsi="Times New Roman" w:cs="Times New Roman"/>
          <w:sz w:val="24"/>
          <w:szCs w:val="24"/>
        </w:rPr>
        <w:t xml:space="preserve"> (</w:t>
      </w:r>
      <w:r w:rsidR="001A4C84">
        <w:rPr>
          <w:rFonts w:ascii="Times New Roman" w:hAnsi="Times New Roman" w:cs="Times New Roman"/>
          <w:sz w:val="24"/>
          <w:szCs w:val="24"/>
        </w:rPr>
        <w:t>2)</w:t>
      </w:r>
    </w:p>
    <w:p w14:paraId="1A8E54A6" w14:textId="5C97C84F" w:rsidR="0067136E" w:rsidRPr="001A4C84" w:rsidRDefault="00CC2556" w:rsidP="00376319">
      <w:pPr>
        <w:rPr>
          <w:rFonts w:ascii="Times New Roman" w:hAnsi="Times New Roman" w:cs="Times New Roman"/>
          <w:sz w:val="24"/>
          <w:szCs w:val="24"/>
        </w:rPr>
      </w:pPr>
      <w:r w:rsidRPr="001A4C84">
        <w:rPr>
          <w:rFonts w:ascii="Times New Roman" w:hAnsi="Times New Roman" w:cs="Times New Roman"/>
          <w:i/>
          <w:sz w:val="24"/>
          <w:szCs w:val="24"/>
        </w:rPr>
        <w:t xml:space="preserve">Celibacies </w:t>
      </w:r>
      <w:r w:rsidR="00072B56" w:rsidRPr="001A4C84">
        <w:rPr>
          <w:rFonts w:ascii="Times New Roman" w:hAnsi="Times New Roman" w:cs="Times New Roman"/>
          <w:sz w:val="24"/>
          <w:szCs w:val="24"/>
        </w:rPr>
        <w:t xml:space="preserve">traces </w:t>
      </w:r>
      <w:r w:rsidR="00377B6B" w:rsidRPr="001A4C84">
        <w:rPr>
          <w:rFonts w:ascii="Times New Roman" w:hAnsi="Times New Roman" w:cs="Times New Roman"/>
          <w:sz w:val="24"/>
          <w:szCs w:val="24"/>
        </w:rPr>
        <w:t xml:space="preserve">that lively variety </w:t>
      </w:r>
      <w:r w:rsidR="00072B56" w:rsidRPr="001A4C84">
        <w:rPr>
          <w:rFonts w:ascii="Times New Roman" w:hAnsi="Times New Roman" w:cs="Times New Roman"/>
          <w:sz w:val="24"/>
          <w:szCs w:val="24"/>
        </w:rPr>
        <w:t xml:space="preserve">of </w:t>
      </w:r>
      <w:r w:rsidR="00377B6B" w:rsidRPr="001A4C84">
        <w:rPr>
          <w:rFonts w:ascii="Times New Roman" w:hAnsi="Times New Roman" w:cs="Times New Roman"/>
          <w:sz w:val="24"/>
          <w:szCs w:val="24"/>
        </w:rPr>
        <w:t xml:space="preserve">associations as </w:t>
      </w:r>
      <w:r w:rsidR="00631CF8">
        <w:rPr>
          <w:rFonts w:ascii="Times New Roman" w:hAnsi="Times New Roman" w:cs="Times New Roman"/>
          <w:sz w:val="24"/>
          <w:szCs w:val="24"/>
        </w:rPr>
        <w:t>they</w:t>
      </w:r>
      <w:r w:rsidR="00631CF8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377B6B" w:rsidRPr="001A4C84">
        <w:rPr>
          <w:rFonts w:ascii="Times New Roman" w:hAnsi="Times New Roman" w:cs="Times New Roman"/>
          <w:sz w:val="24"/>
          <w:szCs w:val="24"/>
        </w:rPr>
        <w:t xml:space="preserve">emerge </w:t>
      </w:r>
      <w:r w:rsidR="00631CF8">
        <w:rPr>
          <w:rFonts w:ascii="Times New Roman" w:hAnsi="Times New Roman" w:cs="Times New Roman"/>
          <w:sz w:val="24"/>
          <w:szCs w:val="24"/>
        </w:rPr>
        <w:t>across the lives and writings of</w:t>
      </w:r>
      <w:r w:rsidR="00631CF8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631CF8">
        <w:rPr>
          <w:rFonts w:ascii="Times New Roman" w:hAnsi="Times New Roman" w:cs="Times New Roman"/>
          <w:sz w:val="24"/>
          <w:szCs w:val="24"/>
        </w:rPr>
        <w:t xml:space="preserve">a number of </w:t>
      </w:r>
      <w:r w:rsidR="007C3CB1">
        <w:rPr>
          <w:rFonts w:ascii="Times New Roman" w:hAnsi="Times New Roman" w:cs="Times New Roman"/>
          <w:sz w:val="24"/>
          <w:szCs w:val="24"/>
        </w:rPr>
        <w:t xml:space="preserve">familiar and lesser known </w:t>
      </w:r>
      <w:r w:rsidR="00631CF8">
        <w:rPr>
          <w:rFonts w:ascii="Times New Roman" w:hAnsi="Times New Roman" w:cs="Times New Roman"/>
          <w:sz w:val="24"/>
          <w:szCs w:val="24"/>
        </w:rPr>
        <w:t>American modernists.</w:t>
      </w:r>
      <w:r w:rsidR="00A33DB7">
        <w:rPr>
          <w:rFonts w:ascii="Times New Roman" w:hAnsi="Times New Roman" w:cs="Times New Roman"/>
          <w:sz w:val="24"/>
          <w:szCs w:val="24"/>
        </w:rPr>
        <w:t xml:space="preserve"> </w:t>
      </w:r>
      <w:r w:rsidR="009E5575" w:rsidRPr="001A4C84">
        <w:rPr>
          <w:rFonts w:ascii="Times New Roman" w:hAnsi="Times New Roman" w:cs="Times New Roman"/>
          <w:sz w:val="24"/>
          <w:szCs w:val="24"/>
        </w:rPr>
        <w:t xml:space="preserve">While </w:t>
      </w:r>
      <w:r w:rsidR="0067136E" w:rsidRPr="001A4C84">
        <w:rPr>
          <w:rFonts w:ascii="Times New Roman" w:hAnsi="Times New Roman" w:cs="Times New Roman"/>
          <w:sz w:val="24"/>
          <w:szCs w:val="24"/>
        </w:rPr>
        <w:t xml:space="preserve">the </w:t>
      </w:r>
      <w:r w:rsidR="00631CF8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F616E2" w:rsidRPr="001A4C84">
        <w:rPr>
          <w:rFonts w:ascii="Times New Roman" w:hAnsi="Times New Roman" w:cs="Times New Roman"/>
          <w:sz w:val="24"/>
          <w:szCs w:val="24"/>
        </w:rPr>
        <w:t>chapter</w:t>
      </w:r>
      <w:r w:rsidR="0067136E" w:rsidRPr="001A4C84">
        <w:rPr>
          <w:rFonts w:ascii="Times New Roman" w:hAnsi="Times New Roman" w:cs="Times New Roman"/>
          <w:sz w:val="24"/>
          <w:szCs w:val="24"/>
        </w:rPr>
        <w:t xml:space="preserve">s </w:t>
      </w:r>
      <w:r w:rsidR="00631CF8">
        <w:rPr>
          <w:rFonts w:ascii="Times New Roman" w:hAnsi="Times New Roman" w:cs="Times New Roman"/>
          <w:sz w:val="24"/>
          <w:szCs w:val="24"/>
        </w:rPr>
        <w:t xml:space="preserve">of the book </w:t>
      </w:r>
      <w:r w:rsidR="0067136E" w:rsidRPr="001A4C84">
        <w:rPr>
          <w:rFonts w:ascii="Times New Roman" w:hAnsi="Times New Roman" w:cs="Times New Roman"/>
          <w:sz w:val="24"/>
          <w:szCs w:val="24"/>
        </w:rPr>
        <w:t>tend to</w:t>
      </w:r>
      <w:r w:rsidR="00F616E2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6E3EB3" w:rsidRPr="001A4C84">
        <w:rPr>
          <w:rFonts w:ascii="Times New Roman" w:hAnsi="Times New Roman" w:cs="Times New Roman"/>
          <w:sz w:val="24"/>
          <w:szCs w:val="24"/>
        </w:rPr>
        <w:t xml:space="preserve">consider </w:t>
      </w:r>
      <w:r w:rsidR="00F616E2" w:rsidRPr="001A4C84">
        <w:rPr>
          <w:rFonts w:ascii="Times New Roman" w:hAnsi="Times New Roman" w:cs="Times New Roman"/>
          <w:sz w:val="24"/>
          <w:szCs w:val="24"/>
        </w:rPr>
        <w:t xml:space="preserve">material </w:t>
      </w:r>
      <w:r w:rsidR="006E3EB3" w:rsidRPr="001A4C84">
        <w:rPr>
          <w:rFonts w:ascii="Times New Roman" w:hAnsi="Times New Roman" w:cs="Times New Roman"/>
          <w:sz w:val="24"/>
          <w:szCs w:val="24"/>
        </w:rPr>
        <w:t xml:space="preserve">in line with </w:t>
      </w:r>
      <w:r w:rsidR="0067136E" w:rsidRPr="001A4C84">
        <w:rPr>
          <w:rFonts w:ascii="Times New Roman" w:hAnsi="Times New Roman" w:cs="Times New Roman"/>
          <w:sz w:val="24"/>
          <w:szCs w:val="24"/>
        </w:rPr>
        <w:t xml:space="preserve">particular </w:t>
      </w:r>
      <w:r w:rsidR="00F616E2" w:rsidRPr="001A4C84">
        <w:rPr>
          <w:rFonts w:ascii="Times New Roman" w:hAnsi="Times New Roman" w:cs="Times New Roman"/>
          <w:sz w:val="24"/>
          <w:szCs w:val="24"/>
        </w:rPr>
        <w:t>conceptual</w:t>
      </w:r>
      <w:r w:rsidR="009E5575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6E3EB3" w:rsidRPr="001A4C84">
        <w:rPr>
          <w:rFonts w:ascii="Times New Roman" w:hAnsi="Times New Roman" w:cs="Times New Roman"/>
          <w:sz w:val="24"/>
          <w:szCs w:val="24"/>
        </w:rPr>
        <w:t xml:space="preserve">concerns </w:t>
      </w:r>
      <w:r w:rsidR="009E5575" w:rsidRPr="001A4C84">
        <w:rPr>
          <w:rFonts w:ascii="Times New Roman" w:hAnsi="Times New Roman" w:cs="Times New Roman"/>
          <w:sz w:val="24"/>
          <w:szCs w:val="24"/>
        </w:rPr>
        <w:t>(</w:t>
      </w:r>
      <w:r w:rsidR="00631CF8">
        <w:rPr>
          <w:rFonts w:ascii="Times New Roman" w:hAnsi="Times New Roman" w:cs="Times New Roman"/>
          <w:sz w:val="24"/>
          <w:szCs w:val="24"/>
        </w:rPr>
        <w:t xml:space="preserve">such as </w:t>
      </w:r>
      <w:r w:rsidR="009E5575" w:rsidRPr="001A4C84">
        <w:rPr>
          <w:rFonts w:ascii="Times New Roman" w:hAnsi="Times New Roman" w:cs="Times New Roman"/>
          <w:sz w:val="24"/>
          <w:szCs w:val="24"/>
        </w:rPr>
        <w:t>celibate time</w:t>
      </w:r>
      <w:r w:rsidR="0067136E" w:rsidRPr="001A4C84">
        <w:rPr>
          <w:rFonts w:ascii="Times New Roman" w:hAnsi="Times New Roman" w:cs="Times New Roman"/>
          <w:sz w:val="24"/>
          <w:szCs w:val="24"/>
        </w:rPr>
        <w:t xml:space="preserve"> or</w:t>
      </w:r>
      <w:r w:rsidR="009E5575" w:rsidRPr="001A4C84">
        <w:rPr>
          <w:rFonts w:ascii="Times New Roman" w:hAnsi="Times New Roman" w:cs="Times New Roman"/>
          <w:sz w:val="24"/>
          <w:szCs w:val="24"/>
        </w:rPr>
        <w:t xml:space="preserve"> queer citizenship before </w:t>
      </w:r>
      <w:r w:rsidR="00631CF8">
        <w:rPr>
          <w:rFonts w:ascii="Times New Roman" w:hAnsi="Times New Roman" w:cs="Times New Roman"/>
          <w:sz w:val="24"/>
          <w:szCs w:val="24"/>
        </w:rPr>
        <w:t>Stonewall</w:t>
      </w:r>
      <w:r w:rsidR="009E5575" w:rsidRPr="001A4C84">
        <w:rPr>
          <w:rFonts w:ascii="Times New Roman" w:hAnsi="Times New Roman" w:cs="Times New Roman"/>
          <w:sz w:val="24"/>
          <w:szCs w:val="24"/>
        </w:rPr>
        <w:t>), e</w:t>
      </w:r>
      <w:r w:rsidR="00377B6B" w:rsidRPr="001A4C84">
        <w:rPr>
          <w:rFonts w:ascii="Times New Roman" w:hAnsi="Times New Roman" w:cs="Times New Roman"/>
          <w:sz w:val="24"/>
          <w:szCs w:val="24"/>
        </w:rPr>
        <w:t>ach</w:t>
      </w:r>
      <w:r w:rsidR="000A270E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AE0BD5" w:rsidRPr="001A4C84">
        <w:rPr>
          <w:rFonts w:ascii="Times New Roman" w:hAnsi="Times New Roman" w:cs="Times New Roman"/>
          <w:sz w:val="24"/>
          <w:szCs w:val="24"/>
        </w:rPr>
        <w:t xml:space="preserve">has at its heart </w:t>
      </w:r>
      <w:r w:rsidR="00377B6B" w:rsidRPr="001A4C84">
        <w:rPr>
          <w:rFonts w:ascii="Times New Roman" w:hAnsi="Times New Roman" w:cs="Times New Roman"/>
          <w:sz w:val="24"/>
          <w:szCs w:val="24"/>
        </w:rPr>
        <w:t xml:space="preserve">the </w:t>
      </w:r>
      <w:r w:rsidR="00F616E2" w:rsidRPr="001A4C84">
        <w:rPr>
          <w:rFonts w:ascii="Times New Roman" w:hAnsi="Times New Roman" w:cs="Times New Roman"/>
          <w:sz w:val="24"/>
          <w:szCs w:val="24"/>
        </w:rPr>
        <w:t xml:space="preserve">celibate </w:t>
      </w:r>
      <w:r w:rsidR="00377B6B" w:rsidRPr="001A4C84">
        <w:rPr>
          <w:rFonts w:ascii="Times New Roman" w:hAnsi="Times New Roman" w:cs="Times New Roman"/>
          <w:sz w:val="24"/>
          <w:szCs w:val="24"/>
        </w:rPr>
        <w:t xml:space="preserve">life and </w:t>
      </w:r>
      <w:r w:rsidR="007A4DEE">
        <w:rPr>
          <w:rFonts w:ascii="Times New Roman" w:hAnsi="Times New Roman" w:cs="Times New Roman"/>
          <w:sz w:val="24"/>
          <w:szCs w:val="24"/>
        </w:rPr>
        <w:t>interests</w:t>
      </w:r>
      <w:r w:rsidR="007A4DEE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377B6B" w:rsidRPr="001A4C84">
        <w:rPr>
          <w:rFonts w:ascii="Times New Roman" w:hAnsi="Times New Roman" w:cs="Times New Roman"/>
          <w:sz w:val="24"/>
          <w:szCs w:val="24"/>
        </w:rPr>
        <w:t>of a different figure</w:t>
      </w:r>
      <w:r w:rsidR="00631CF8">
        <w:rPr>
          <w:rFonts w:ascii="Times New Roman" w:hAnsi="Times New Roman" w:cs="Times New Roman"/>
          <w:sz w:val="24"/>
          <w:szCs w:val="24"/>
        </w:rPr>
        <w:t>:</w:t>
      </w:r>
      <w:r w:rsidR="00631CF8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377B6B" w:rsidRPr="001A4C84">
        <w:rPr>
          <w:rFonts w:ascii="Times New Roman" w:hAnsi="Times New Roman" w:cs="Times New Roman"/>
          <w:sz w:val="24"/>
          <w:szCs w:val="24"/>
        </w:rPr>
        <w:t>Henry James, Mariann</w:t>
      </w:r>
      <w:r w:rsidR="007A4DEE">
        <w:rPr>
          <w:rFonts w:ascii="Times New Roman" w:hAnsi="Times New Roman" w:cs="Times New Roman"/>
          <w:sz w:val="24"/>
          <w:szCs w:val="24"/>
        </w:rPr>
        <w:t>e</w:t>
      </w:r>
      <w:r w:rsidR="00377B6B" w:rsidRPr="001A4C84">
        <w:rPr>
          <w:rFonts w:ascii="Times New Roman" w:hAnsi="Times New Roman" w:cs="Times New Roman"/>
          <w:sz w:val="24"/>
          <w:szCs w:val="24"/>
        </w:rPr>
        <w:t xml:space="preserve"> Moore, Father Divine</w:t>
      </w:r>
      <w:r w:rsidR="007A4DEE">
        <w:rPr>
          <w:rFonts w:ascii="Times New Roman" w:hAnsi="Times New Roman" w:cs="Times New Roman"/>
          <w:sz w:val="24"/>
          <w:szCs w:val="24"/>
        </w:rPr>
        <w:t xml:space="preserve"> (the African</w:t>
      </w:r>
      <w:r w:rsidR="00996552">
        <w:rPr>
          <w:rFonts w:ascii="Times New Roman" w:hAnsi="Times New Roman" w:cs="Times New Roman"/>
          <w:sz w:val="24"/>
          <w:szCs w:val="24"/>
        </w:rPr>
        <w:t>-</w:t>
      </w:r>
      <w:r w:rsidR="007A4DEE">
        <w:rPr>
          <w:rFonts w:ascii="Times New Roman" w:hAnsi="Times New Roman" w:cs="Times New Roman"/>
          <w:sz w:val="24"/>
          <w:szCs w:val="24"/>
        </w:rPr>
        <w:t xml:space="preserve">American spiritual leader </w:t>
      </w:r>
      <w:r w:rsidR="007C3CB1">
        <w:rPr>
          <w:rFonts w:ascii="Times New Roman" w:hAnsi="Times New Roman" w:cs="Times New Roman"/>
          <w:sz w:val="24"/>
          <w:szCs w:val="24"/>
        </w:rPr>
        <w:t>who used the public controversy over his mixed-race celibate marriage to further various political causes)</w:t>
      </w:r>
      <w:r w:rsidR="00377B6B" w:rsidRPr="001A4C84">
        <w:rPr>
          <w:rFonts w:ascii="Times New Roman" w:hAnsi="Times New Roman" w:cs="Times New Roman"/>
          <w:sz w:val="24"/>
          <w:szCs w:val="24"/>
        </w:rPr>
        <w:t xml:space="preserve">, </w:t>
      </w:r>
      <w:r w:rsidR="006B1CF2">
        <w:rPr>
          <w:rFonts w:ascii="Times New Roman" w:hAnsi="Times New Roman" w:cs="Times New Roman"/>
          <w:sz w:val="24"/>
          <w:szCs w:val="24"/>
        </w:rPr>
        <w:t xml:space="preserve">W.H. Auden, </w:t>
      </w:r>
      <w:r w:rsidR="00377B6B" w:rsidRPr="001A4C84">
        <w:rPr>
          <w:rFonts w:ascii="Times New Roman" w:hAnsi="Times New Roman" w:cs="Times New Roman"/>
          <w:sz w:val="24"/>
          <w:szCs w:val="24"/>
        </w:rPr>
        <w:t>Andy Warhol</w:t>
      </w:r>
      <w:r w:rsidR="006B1CF2">
        <w:rPr>
          <w:rFonts w:ascii="Times New Roman" w:hAnsi="Times New Roman" w:cs="Times New Roman"/>
          <w:sz w:val="24"/>
          <w:szCs w:val="24"/>
        </w:rPr>
        <w:t xml:space="preserve"> and Valerie </w:t>
      </w:r>
      <w:proofErr w:type="spellStart"/>
      <w:r w:rsidR="006B1CF2">
        <w:rPr>
          <w:rFonts w:ascii="Times New Roman" w:hAnsi="Times New Roman" w:cs="Times New Roman"/>
          <w:sz w:val="24"/>
          <w:szCs w:val="24"/>
        </w:rPr>
        <w:t>Solanas</w:t>
      </w:r>
      <w:proofErr w:type="spellEnd"/>
      <w:r w:rsidR="007C3CB1">
        <w:rPr>
          <w:rFonts w:ascii="Times New Roman" w:hAnsi="Times New Roman" w:cs="Times New Roman"/>
          <w:sz w:val="24"/>
          <w:szCs w:val="24"/>
        </w:rPr>
        <w:t xml:space="preserve">. </w:t>
      </w:r>
      <w:r w:rsidR="000A270E" w:rsidRPr="001A4C84">
        <w:rPr>
          <w:rFonts w:ascii="Times New Roman" w:hAnsi="Times New Roman" w:cs="Times New Roman"/>
          <w:sz w:val="24"/>
          <w:szCs w:val="24"/>
        </w:rPr>
        <w:t xml:space="preserve">Resisting the tendency within sexualities studies to read celibacy as an </w:t>
      </w:r>
      <w:r w:rsidR="00E15C9C" w:rsidRPr="001A4C84">
        <w:rPr>
          <w:rFonts w:ascii="Times New Roman" w:hAnsi="Times New Roman" w:cs="Times New Roman"/>
          <w:sz w:val="24"/>
          <w:szCs w:val="24"/>
        </w:rPr>
        <w:t>alibi for homosexuality, Kahan</w:t>
      </w:r>
      <w:r w:rsidR="001812B9" w:rsidRPr="001A4C84">
        <w:rPr>
          <w:rFonts w:ascii="Times New Roman" w:hAnsi="Times New Roman" w:cs="Times New Roman"/>
          <w:sz w:val="24"/>
          <w:szCs w:val="24"/>
        </w:rPr>
        <w:t xml:space="preserve"> uses these case studies to argue</w:t>
      </w:r>
      <w:r w:rsidR="00E15C9C" w:rsidRPr="001A4C84">
        <w:rPr>
          <w:rFonts w:ascii="Times New Roman" w:hAnsi="Times New Roman" w:cs="Times New Roman"/>
          <w:sz w:val="24"/>
          <w:szCs w:val="24"/>
        </w:rPr>
        <w:t xml:space="preserve"> for celibac</w:t>
      </w:r>
      <w:r w:rsidR="007C3CB1">
        <w:rPr>
          <w:rFonts w:ascii="Times New Roman" w:hAnsi="Times New Roman" w:cs="Times New Roman"/>
          <w:sz w:val="24"/>
          <w:szCs w:val="24"/>
        </w:rPr>
        <w:t>y’s</w:t>
      </w:r>
      <w:r w:rsidR="00E15C9C" w:rsidRPr="001A4C84">
        <w:rPr>
          <w:rFonts w:ascii="Times New Roman" w:hAnsi="Times New Roman" w:cs="Times New Roman"/>
          <w:sz w:val="24"/>
          <w:szCs w:val="24"/>
        </w:rPr>
        <w:t xml:space="preserve"> productivity</w:t>
      </w:r>
      <w:r w:rsidR="00EB3ACB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EB3ACB" w:rsidRPr="001A4C84">
        <w:rPr>
          <w:rFonts w:ascii="Times New Roman" w:hAnsi="Times New Roman" w:cs="Times New Roman"/>
          <w:i/>
          <w:sz w:val="24"/>
          <w:szCs w:val="24"/>
        </w:rPr>
        <w:t xml:space="preserve">as </w:t>
      </w:r>
      <w:r w:rsidR="00EB3ACB" w:rsidRPr="001A4C84">
        <w:rPr>
          <w:rFonts w:ascii="Times New Roman" w:hAnsi="Times New Roman" w:cs="Times New Roman"/>
          <w:sz w:val="24"/>
          <w:szCs w:val="24"/>
        </w:rPr>
        <w:t>celibacy. This productivity is</w:t>
      </w:r>
      <w:r w:rsidR="0067136E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5075E6" w:rsidRPr="001A4C84">
        <w:rPr>
          <w:rFonts w:ascii="Times New Roman" w:hAnsi="Times New Roman" w:cs="Times New Roman"/>
          <w:sz w:val="24"/>
          <w:szCs w:val="24"/>
        </w:rPr>
        <w:t>some</w:t>
      </w:r>
      <w:r w:rsidR="0067136E" w:rsidRPr="001A4C84">
        <w:rPr>
          <w:rFonts w:ascii="Times New Roman" w:hAnsi="Times New Roman" w:cs="Times New Roman"/>
          <w:sz w:val="24"/>
          <w:szCs w:val="24"/>
        </w:rPr>
        <w:t>times</w:t>
      </w:r>
      <w:r w:rsidR="00EB3ACB" w:rsidRPr="001A4C84">
        <w:rPr>
          <w:rFonts w:ascii="Times New Roman" w:hAnsi="Times New Roman" w:cs="Times New Roman"/>
          <w:sz w:val="24"/>
          <w:szCs w:val="24"/>
        </w:rPr>
        <w:t xml:space="preserve"> literal</w:t>
      </w:r>
      <w:r w:rsidR="00F46D1F">
        <w:rPr>
          <w:rFonts w:ascii="Times New Roman" w:hAnsi="Times New Roman" w:cs="Times New Roman"/>
          <w:sz w:val="24"/>
          <w:szCs w:val="24"/>
        </w:rPr>
        <w:t>,</w:t>
      </w:r>
      <w:r w:rsidR="000A270E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F46D1F">
        <w:rPr>
          <w:rFonts w:ascii="Times New Roman" w:hAnsi="Times New Roman" w:cs="Times New Roman"/>
          <w:sz w:val="24"/>
          <w:szCs w:val="24"/>
        </w:rPr>
        <w:t xml:space="preserve">as when </w:t>
      </w:r>
      <w:r w:rsidR="00E05527" w:rsidRPr="001A4C84">
        <w:rPr>
          <w:rFonts w:ascii="Times New Roman" w:hAnsi="Times New Roman" w:cs="Times New Roman"/>
          <w:sz w:val="24"/>
          <w:szCs w:val="24"/>
        </w:rPr>
        <w:t xml:space="preserve">celibacy is </w:t>
      </w:r>
      <w:r w:rsidR="00E15C9C" w:rsidRPr="001A4C84">
        <w:rPr>
          <w:rFonts w:ascii="Times New Roman" w:hAnsi="Times New Roman" w:cs="Times New Roman"/>
          <w:sz w:val="24"/>
          <w:szCs w:val="24"/>
        </w:rPr>
        <w:t>ident</w:t>
      </w:r>
      <w:r w:rsidR="00BA04D0" w:rsidRPr="001A4C84">
        <w:rPr>
          <w:rFonts w:ascii="Times New Roman" w:hAnsi="Times New Roman" w:cs="Times New Roman"/>
          <w:sz w:val="24"/>
          <w:szCs w:val="24"/>
        </w:rPr>
        <w:t xml:space="preserve">ified as a necessary condition </w:t>
      </w:r>
      <w:r w:rsidR="00E15C9C" w:rsidRPr="001A4C84">
        <w:rPr>
          <w:rFonts w:ascii="Times New Roman" w:hAnsi="Times New Roman" w:cs="Times New Roman"/>
          <w:sz w:val="24"/>
          <w:szCs w:val="24"/>
        </w:rPr>
        <w:t>f</w:t>
      </w:r>
      <w:r w:rsidR="00BA04D0" w:rsidRPr="001A4C84">
        <w:rPr>
          <w:rFonts w:ascii="Times New Roman" w:hAnsi="Times New Roman" w:cs="Times New Roman"/>
          <w:sz w:val="24"/>
          <w:szCs w:val="24"/>
        </w:rPr>
        <w:t>or the creation of</w:t>
      </w:r>
      <w:r w:rsidR="00E15C9C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E05527" w:rsidRPr="001A4C84">
        <w:rPr>
          <w:rFonts w:ascii="Times New Roman" w:hAnsi="Times New Roman" w:cs="Times New Roman"/>
          <w:sz w:val="24"/>
          <w:szCs w:val="24"/>
        </w:rPr>
        <w:t xml:space="preserve">literary </w:t>
      </w:r>
      <w:r w:rsidR="0067136E" w:rsidRPr="001A4C84">
        <w:rPr>
          <w:rFonts w:ascii="Times New Roman" w:hAnsi="Times New Roman" w:cs="Times New Roman"/>
          <w:sz w:val="24"/>
          <w:szCs w:val="24"/>
        </w:rPr>
        <w:t xml:space="preserve">works </w:t>
      </w:r>
      <w:r w:rsidR="003202CB" w:rsidRPr="001A4C84">
        <w:rPr>
          <w:rFonts w:ascii="Times New Roman" w:hAnsi="Times New Roman" w:cs="Times New Roman"/>
          <w:sz w:val="24"/>
          <w:szCs w:val="24"/>
        </w:rPr>
        <w:t xml:space="preserve">or public feminism </w:t>
      </w:r>
      <w:r w:rsidR="00F46D1F">
        <w:rPr>
          <w:rFonts w:ascii="Times New Roman" w:hAnsi="Times New Roman" w:cs="Times New Roman"/>
          <w:sz w:val="24"/>
          <w:szCs w:val="24"/>
        </w:rPr>
        <w:t>(</w:t>
      </w:r>
      <w:r w:rsidR="007459D8">
        <w:rPr>
          <w:rFonts w:ascii="Times New Roman" w:hAnsi="Times New Roman" w:cs="Times New Roman"/>
          <w:sz w:val="24"/>
          <w:szCs w:val="24"/>
        </w:rPr>
        <w:t>c</w:t>
      </w:r>
      <w:r w:rsidR="0067136E" w:rsidRPr="001A4C84">
        <w:rPr>
          <w:rFonts w:ascii="Times New Roman" w:hAnsi="Times New Roman" w:cs="Times New Roman"/>
          <w:sz w:val="24"/>
          <w:szCs w:val="24"/>
        </w:rPr>
        <w:t xml:space="preserve">hapter </w:t>
      </w:r>
      <w:r w:rsidR="007459D8">
        <w:rPr>
          <w:rFonts w:ascii="Times New Roman" w:hAnsi="Times New Roman" w:cs="Times New Roman"/>
          <w:sz w:val="24"/>
          <w:szCs w:val="24"/>
        </w:rPr>
        <w:t>1</w:t>
      </w:r>
      <w:r w:rsidR="000A270E" w:rsidRPr="001A4C84">
        <w:rPr>
          <w:rFonts w:ascii="Times New Roman" w:hAnsi="Times New Roman" w:cs="Times New Roman"/>
          <w:sz w:val="24"/>
          <w:szCs w:val="24"/>
        </w:rPr>
        <w:t>)</w:t>
      </w:r>
      <w:r w:rsidR="0067136E" w:rsidRPr="001A4C84">
        <w:rPr>
          <w:rFonts w:ascii="Times New Roman" w:hAnsi="Times New Roman" w:cs="Times New Roman"/>
          <w:sz w:val="24"/>
          <w:szCs w:val="24"/>
        </w:rPr>
        <w:t xml:space="preserve">, </w:t>
      </w:r>
      <w:r w:rsidR="005075E6" w:rsidRPr="001A4C84">
        <w:rPr>
          <w:rFonts w:ascii="Times New Roman" w:hAnsi="Times New Roman" w:cs="Times New Roman"/>
          <w:sz w:val="24"/>
          <w:szCs w:val="24"/>
        </w:rPr>
        <w:t>some</w:t>
      </w:r>
      <w:r w:rsidR="0067136E" w:rsidRPr="001A4C84">
        <w:rPr>
          <w:rFonts w:ascii="Times New Roman" w:hAnsi="Times New Roman" w:cs="Times New Roman"/>
          <w:sz w:val="24"/>
          <w:szCs w:val="24"/>
        </w:rPr>
        <w:t xml:space="preserve">times </w:t>
      </w:r>
      <w:r w:rsidR="00EB3ACB" w:rsidRPr="001A4C84">
        <w:rPr>
          <w:rFonts w:ascii="Times New Roman" w:hAnsi="Times New Roman" w:cs="Times New Roman"/>
          <w:sz w:val="24"/>
          <w:szCs w:val="24"/>
        </w:rPr>
        <w:t>discursive</w:t>
      </w:r>
      <w:r w:rsidR="00F46D1F">
        <w:rPr>
          <w:rFonts w:ascii="Times New Roman" w:hAnsi="Times New Roman" w:cs="Times New Roman"/>
          <w:sz w:val="24"/>
          <w:szCs w:val="24"/>
        </w:rPr>
        <w:t>,</w:t>
      </w:r>
      <w:r w:rsidR="000A270E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F46D1F">
        <w:rPr>
          <w:rFonts w:ascii="Times New Roman" w:hAnsi="Times New Roman" w:cs="Times New Roman"/>
          <w:sz w:val="24"/>
          <w:szCs w:val="24"/>
        </w:rPr>
        <w:t>as when celibacy</w:t>
      </w:r>
      <w:r w:rsidR="00BA04D0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F46D1F">
        <w:rPr>
          <w:rFonts w:ascii="Times New Roman" w:hAnsi="Times New Roman" w:cs="Times New Roman"/>
          <w:sz w:val="24"/>
          <w:szCs w:val="24"/>
        </w:rPr>
        <w:t>is</w:t>
      </w:r>
      <w:r w:rsidR="00BA04D0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67136E" w:rsidRPr="001A4C84">
        <w:rPr>
          <w:rFonts w:ascii="Times New Roman" w:hAnsi="Times New Roman" w:cs="Times New Roman"/>
          <w:sz w:val="24"/>
          <w:szCs w:val="24"/>
        </w:rPr>
        <w:t xml:space="preserve">enmeshed in </w:t>
      </w:r>
      <w:r w:rsidR="00E05527" w:rsidRPr="001A4C84">
        <w:rPr>
          <w:rFonts w:ascii="Times New Roman" w:hAnsi="Times New Roman" w:cs="Times New Roman"/>
          <w:sz w:val="24"/>
          <w:szCs w:val="24"/>
        </w:rPr>
        <w:t>modernist subjectivities</w:t>
      </w:r>
      <w:r w:rsidR="00EB3ACB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BA04D0" w:rsidRPr="001A4C84">
        <w:rPr>
          <w:rFonts w:ascii="Times New Roman" w:hAnsi="Times New Roman" w:cs="Times New Roman"/>
          <w:sz w:val="24"/>
          <w:szCs w:val="24"/>
        </w:rPr>
        <w:t xml:space="preserve">and temporalities </w:t>
      </w:r>
      <w:r w:rsidR="00F46D1F">
        <w:rPr>
          <w:rFonts w:ascii="Times New Roman" w:hAnsi="Times New Roman" w:cs="Times New Roman"/>
          <w:sz w:val="24"/>
          <w:szCs w:val="24"/>
        </w:rPr>
        <w:t>(</w:t>
      </w:r>
      <w:r w:rsidR="007459D8">
        <w:rPr>
          <w:rFonts w:ascii="Times New Roman" w:hAnsi="Times New Roman" w:cs="Times New Roman"/>
          <w:sz w:val="24"/>
          <w:szCs w:val="24"/>
        </w:rPr>
        <w:t>c</w:t>
      </w:r>
      <w:r w:rsidR="0067136E" w:rsidRPr="001A4C84">
        <w:rPr>
          <w:rFonts w:ascii="Times New Roman" w:hAnsi="Times New Roman" w:cs="Times New Roman"/>
          <w:sz w:val="24"/>
          <w:szCs w:val="24"/>
        </w:rPr>
        <w:t xml:space="preserve">hapters </w:t>
      </w:r>
      <w:r w:rsidR="007459D8">
        <w:rPr>
          <w:rFonts w:ascii="Times New Roman" w:hAnsi="Times New Roman" w:cs="Times New Roman"/>
          <w:sz w:val="24"/>
          <w:szCs w:val="24"/>
        </w:rPr>
        <w:t>2</w:t>
      </w:r>
      <w:r w:rsidR="0067136E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EB3ACB" w:rsidRPr="001A4C84">
        <w:rPr>
          <w:rFonts w:ascii="Times New Roman" w:hAnsi="Times New Roman" w:cs="Times New Roman"/>
          <w:sz w:val="24"/>
          <w:szCs w:val="24"/>
        </w:rPr>
        <w:t xml:space="preserve">and </w:t>
      </w:r>
      <w:r w:rsidR="007459D8">
        <w:rPr>
          <w:rFonts w:ascii="Times New Roman" w:hAnsi="Times New Roman" w:cs="Times New Roman"/>
          <w:sz w:val="24"/>
          <w:szCs w:val="24"/>
        </w:rPr>
        <w:t>5</w:t>
      </w:r>
      <w:r w:rsidR="005075E6" w:rsidRPr="001A4C84">
        <w:rPr>
          <w:rFonts w:ascii="Times New Roman" w:hAnsi="Times New Roman" w:cs="Times New Roman"/>
          <w:sz w:val="24"/>
          <w:szCs w:val="24"/>
        </w:rPr>
        <w:t>)</w:t>
      </w:r>
      <w:r w:rsidR="0067136E" w:rsidRPr="001A4C84">
        <w:rPr>
          <w:rFonts w:ascii="Times New Roman" w:hAnsi="Times New Roman" w:cs="Times New Roman"/>
          <w:sz w:val="24"/>
          <w:szCs w:val="24"/>
        </w:rPr>
        <w:t xml:space="preserve">, and at other times </w:t>
      </w:r>
      <w:r w:rsidR="005075E6" w:rsidRPr="001A4C84">
        <w:rPr>
          <w:rFonts w:ascii="Times New Roman" w:hAnsi="Times New Roman" w:cs="Times New Roman"/>
          <w:sz w:val="24"/>
          <w:szCs w:val="24"/>
        </w:rPr>
        <w:t xml:space="preserve">more directly </w:t>
      </w:r>
      <w:r w:rsidR="0067136E" w:rsidRPr="001A4C84">
        <w:rPr>
          <w:rFonts w:ascii="Times New Roman" w:hAnsi="Times New Roman" w:cs="Times New Roman"/>
          <w:sz w:val="24"/>
          <w:szCs w:val="24"/>
        </w:rPr>
        <w:t>political</w:t>
      </w:r>
      <w:r w:rsidR="00F46D1F">
        <w:rPr>
          <w:rFonts w:ascii="Times New Roman" w:hAnsi="Times New Roman" w:cs="Times New Roman"/>
          <w:sz w:val="24"/>
          <w:szCs w:val="24"/>
        </w:rPr>
        <w:t>,</w:t>
      </w:r>
      <w:r w:rsidR="0067136E" w:rsidRPr="001A4C84">
        <w:rPr>
          <w:rFonts w:ascii="Times New Roman" w:hAnsi="Times New Roman" w:cs="Times New Roman"/>
          <w:sz w:val="24"/>
          <w:szCs w:val="24"/>
        </w:rPr>
        <w:t xml:space="preserve"> as when </w:t>
      </w:r>
      <w:r w:rsidR="00EB3ACB" w:rsidRPr="001A4C84">
        <w:rPr>
          <w:rFonts w:ascii="Times New Roman" w:hAnsi="Times New Roman" w:cs="Times New Roman"/>
          <w:sz w:val="24"/>
          <w:szCs w:val="24"/>
        </w:rPr>
        <w:t xml:space="preserve">celibacy </w:t>
      </w:r>
      <w:r w:rsidR="00F46D1F">
        <w:rPr>
          <w:rFonts w:ascii="Times New Roman" w:hAnsi="Times New Roman" w:cs="Times New Roman"/>
          <w:sz w:val="24"/>
          <w:szCs w:val="24"/>
        </w:rPr>
        <w:t>is</w:t>
      </w:r>
      <w:r w:rsidR="00F46D1F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EB3ACB" w:rsidRPr="001A4C84">
        <w:rPr>
          <w:rFonts w:ascii="Times New Roman" w:hAnsi="Times New Roman" w:cs="Times New Roman"/>
          <w:sz w:val="24"/>
          <w:szCs w:val="24"/>
        </w:rPr>
        <w:t xml:space="preserve">pursued as </w:t>
      </w:r>
      <w:r w:rsidR="005075E6" w:rsidRPr="001A4C84">
        <w:rPr>
          <w:rFonts w:ascii="Times New Roman" w:hAnsi="Times New Roman" w:cs="Times New Roman"/>
          <w:sz w:val="24"/>
          <w:szCs w:val="24"/>
        </w:rPr>
        <w:t>a strategy for</w:t>
      </w:r>
      <w:r w:rsidR="00EB3ACB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3202CB" w:rsidRPr="001A4C84">
        <w:rPr>
          <w:rFonts w:ascii="Times New Roman" w:hAnsi="Times New Roman" w:cs="Times New Roman"/>
          <w:sz w:val="24"/>
          <w:szCs w:val="24"/>
        </w:rPr>
        <w:t xml:space="preserve">citizenship </w:t>
      </w:r>
      <w:r w:rsidR="00EB3ACB" w:rsidRPr="001A4C84">
        <w:rPr>
          <w:rFonts w:ascii="Times New Roman" w:hAnsi="Times New Roman" w:cs="Times New Roman"/>
          <w:sz w:val="24"/>
          <w:szCs w:val="24"/>
        </w:rPr>
        <w:t xml:space="preserve">and economic </w:t>
      </w:r>
      <w:r w:rsidR="005075E6" w:rsidRPr="001A4C84">
        <w:rPr>
          <w:rFonts w:ascii="Times New Roman" w:hAnsi="Times New Roman" w:cs="Times New Roman"/>
          <w:sz w:val="24"/>
          <w:szCs w:val="24"/>
        </w:rPr>
        <w:t xml:space="preserve">participation among the racially and/or sexually marginalised </w:t>
      </w:r>
      <w:r w:rsidR="00F46D1F">
        <w:rPr>
          <w:rFonts w:ascii="Times New Roman" w:hAnsi="Times New Roman" w:cs="Times New Roman"/>
          <w:sz w:val="24"/>
          <w:szCs w:val="24"/>
        </w:rPr>
        <w:t>(</w:t>
      </w:r>
      <w:r w:rsidR="007459D8">
        <w:rPr>
          <w:rFonts w:ascii="Times New Roman" w:hAnsi="Times New Roman" w:cs="Times New Roman"/>
          <w:sz w:val="24"/>
          <w:szCs w:val="24"/>
        </w:rPr>
        <w:t>c</w:t>
      </w:r>
      <w:r w:rsidR="00EB3ACB" w:rsidRPr="001A4C84">
        <w:rPr>
          <w:rFonts w:ascii="Times New Roman" w:hAnsi="Times New Roman" w:cs="Times New Roman"/>
          <w:sz w:val="24"/>
          <w:szCs w:val="24"/>
        </w:rPr>
        <w:t>hapter</w:t>
      </w:r>
      <w:r w:rsidR="0067136E" w:rsidRPr="001A4C84">
        <w:rPr>
          <w:rFonts w:ascii="Times New Roman" w:hAnsi="Times New Roman" w:cs="Times New Roman"/>
          <w:sz w:val="24"/>
          <w:szCs w:val="24"/>
        </w:rPr>
        <w:t>s</w:t>
      </w:r>
      <w:r w:rsidR="00EB3ACB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7459D8">
        <w:rPr>
          <w:rFonts w:ascii="Times New Roman" w:hAnsi="Times New Roman" w:cs="Times New Roman"/>
          <w:sz w:val="24"/>
          <w:szCs w:val="24"/>
        </w:rPr>
        <w:t>3</w:t>
      </w:r>
      <w:r w:rsidR="0067136E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EB3ACB" w:rsidRPr="001A4C84">
        <w:rPr>
          <w:rFonts w:ascii="Times New Roman" w:hAnsi="Times New Roman" w:cs="Times New Roman"/>
          <w:sz w:val="24"/>
          <w:szCs w:val="24"/>
        </w:rPr>
        <w:t xml:space="preserve">and </w:t>
      </w:r>
      <w:r w:rsidR="007459D8">
        <w:rPr>
          <w:rFonts w:ascii="Times New Roman" w:hAnsi="Times New Roman" w:cs="Times New Roman"/>
          <w:sz w:val="24"/>
          <w:szCs w:val="24"/>
        </w:rPr>
        <w:t>4</w:t>
      </w:r>
      <w:r w:rsidR="005075E6" w:rsidRPr="001A4C84">
        <w:rPr>
          <w:rFonts w:ascii="Times New Roman" w:hAnsi="Times New Roman" w:cs="Times New Roman"/>
          <w:sz w:val="24"/>
          <w:szCs w:val="24"/>
        </w:rPr>
        <w:t>).</w:t>
      </w:r>
    </w:p>
    <w:p w14:paraId="615233E1" w14:textId="77777777" w:rsidR="001A4C84" w:rsidRDefault="001A4C84" w:rsidP="006B5DE2">
      <w:pPr>
        <w:rPr>
          <w:rFonts w:ascii="Times New Roman" w:hAnsi="Times New Roman" w:cs="Times New Roman"/>
          <w:sz w:val="24"/>
          <w:szCs w:val="24"/>
        </w:rPr>
      </w:pPr>
    </w:p>
    <w:p w14:paraId="0DA77634" w14:textId="430ABB4D" w:rsidR="001A4C84" w:rsidRDefault="006B5DE2" w:rsidP="00F32A73">
      <w:pPr>
        <w:rPr>
          <w:rFonts w:ascii="Times New Roman" w:hAnsi="Times New Roman" w:cs="Times New Roman"/>
          <w:sz w:val="24"/>
          <w:szCs w:val="24"/>
        </w:rPr>
      </w:pPr>
      <w:r w:rsidRPr="001A4C84">
        <w:rPr>
          <w:rFonts w:ascii="Times New Roman" w:hAnsi="Times New Roman" w:cs="Times New Roman"/>
          <w:sz w:val="24"/>
          <w:szCs w:val="24"/>
        </w:rPr>
        <w:lastRenderedPageBreak/>
        <w:t>There is somet</w:t>
      </w:r>
      <w:r w:rsidR="005075E6" w:rsidRPr="001A4C84">
        <w:rPr>
          <w:rFonts w:ascii="Times New Roman" w:hAnsi="Times New Roman" w:cs="Times New Roman"/>
          <w:sz w:val="24"/>
          <w:szCs w:val="24"/>
        </w:rPr>
        <w:t xml:space="preserve">hing powerful </w:t>
      </w:r>
      <w:r w:rsidR="00F46D1F">
        <w:rPr>
          <w:rFonts w:ascii="Times New Roman" w:hAnsi="Times New Roman" w:cs="Times New Roman"/>
          <w:sz w:val="24"/>
          <w:szCs w:val="24"/>
        </w:rPr>
        <w:t>in</w:t>
      </w:r>
      <w:r w:rsidR="00F46D1F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5075E6" w:rsidRPr="001A4C84">
        <w:rPr>
          <w:rFonts w:ascii="Times New Roman" w:hAnsi="Times New Roman" w:cs="Times New Roman"/>
          <w:sz w:val="24"/>
          <w:szCs w:val="24"/>
        </w:rPr>
        <w:t>this act of</w:t>
      </w:r>
      <w:r w:rsidRPr="001A4C84">
        <w:rPr>
          <w:rFonts w:ascii="Times New Roman" w:hAnsi="Times New Roman" w:cs="Times New Roman"/>
          <w:sz w:val="24"/>
          <w:szCs w:val="24"/>
        </w:rPr>
        <w:t xml:space="preserve"> reimagining</w:t>
      </w:r>
      <w:r w:rsidR="000A270E" w:rsidRPr="001A4C84">
        <w:rPr>
          <w:rFonts w:ascii="Times New Roman" w:hAnsi="Times New Roman" w:cs="Times New Roman"/>
          <w:sz w:val="24"/>
          <w:szCs w:val="24"/>
        </w:rPr>
        <w:t xml:space="preserve"> what celibacy might do</w:t>
      </w:r>
      <w:r w:rsidR="00F46D1F">
        <w:rPr>
          <w:rFonts w:ascii="Times New Roman" w:hAnsi="Times New Roman" w:cs="Times New Roman"/>
          <w:sz w:val="24"/>
          <w:szCs w:val="24"/>
        </w:rPr>
        <w:t xml:space="preserve"> if only because</w:t>
      </w:r>
      <w:r w:rsidR="000A270E" w:rsidRPr="001A4C84">
        <w:rPr>
          <w:rFonts w:ascii="Times New Roman" w:hAnsi="Times New Roman" w:cs="Times New Roman"/>
          <w:sz w:val="24"/>
          <w:szCs w:val="24"/>
        </w:rPr>
        <w:t xml:space="preserve"> c</w:t>
      </w:r>
      <w:r w:rsidRPr="001A4C84">
        <w:rPr>
          <w:rFonts w:ascii="Times New Roman" w:hAnsi="Times New Roman" w:cs="Times New Roman"/>
          <w:sz w:val="24"/>
          <w:szCs w:val="24"/>
        </w:rPr>
        <w:t xml:space="preserve">elibacy </w:t>
      </w:r>
      <w:r w:rsidR="005075E6" w:rsidRPr="001A4C84">
        <w:rPr>
          <w:rFonts w:ascii="Times New Roman" w:hAnsi="Times New Roman" w:cs="Times New Roman"/>
          <w:sz w:val="24"/>
          <w:szCs w:val="24"/>
        </w:rPr>
        <w:t xml:space="preserve">is </w:t>
      </w:r>
      <w:r w:rsidR="000A270E" w:rsidRPr="001A4C84">
        <w:rPr>
          <w:rFonts w:ascii="Times New Roman" w:hAnsi="Times New Roman" w:cs="Times New Roman"/>
          <w:sz w:val="24"/>
          <w:szCs w:val="24"/>
        </w:rPr>
        <w:t>almost always</w:t>
      </w:r>
      <w:r w:rsidR="00F46D1F">
        <w:rPr>
          <w:rFonts w:ascii="Times New Roman" w:hAnsi="Times New Roman" w:cs="Times New Roman"/>
          <w:sz w:val="24"/>
          <w:szCs w:val="24"/>
        </w:rPr>
        <w:t>—</w:t>
      </w:r>
      <w:r w:rsidR="000A270E" w:rsidRPr="001A4C84">
        <w:rPr>
          <w:rFonts w:ascii="Times New Roman" w:hAnsi="Times New Roman" w:cs="Times New Roman"/>
          <w:sz w:val="24"/>
          <w:szCs w:val="24"/>
        </w:rPr>
        <w:t>even</w:t>
      </w:r>
      <w:r w:rsidR="00F46D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70E" w:rsidRPr="001A4C84">
        <w:rPr>
          <w:rFonts w:ascii="Times New Roman" w:hAnsi="Times New Roman" w:cs="Times New Roman"/>
          <w:sz w:val="24"/>
          <w:szCs w:val="24"/>
        </w:rPr>
        <w:t>definitionally</w:t>
      </w:r>
      <w:proofErr w:type="spellEnd"/>
      <w:r w:rsidR="00F46D1F">
        <w:rPr>
          <w:rFonts w:ascii="Times New Roman" w:hAnsi="Times New Roman" w:cs="Times New Roman"/>
          <w:sz w:val="24"/>
          <w:szCs w:val="24"/>
        </w:rPr>
        <w:t>—</w:t>
      </w:r>
      <w:r w:rsidR="000A270E" w:rsidRPr="001A4C84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="005075E6" w:rsidRPr="001A4C84">
        <w:rPr>
          <w:rFonts w:ascii="Times New Roman" w:hAnsi="Times New Roman" w:cs="Times New Roman"/>
          <w:sz w:val="24"/>
          <w:szCs w:val="24"/>
        </w:rPr>
        <w:t>not-doing</w:t>
      </w:r>
      <w:r w:rsidR="000A270E" w:rsidRPr="001A4C84">
        <w:rPr>
          <w:rFonts w:ascii="Times New Roman" w:hAnsi="Times New Roman" w:cs="Times New Roman"/>
          <w:sz w:val="24"/>
          <w:szCs w:val="24"/>
        </w:rPr>
        <w:t>.</w:t>
      </w:r>
      <w:r w:rsidR="005075E6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Pr="001A4C84">
        <w:rPr>
          <w:rFonts w:ascii="Times New Roman" w:hAnsi="Times New Roman" w:cs="Times New Roman"/>
          <w:sz w:val="24"/>
          <w:szCs w:val="24"/>
        </w:rPr>
        <w:t>Kahan</w:t>
      </w:r>
      <w:r w:rsidR="009B5F9E">
        <w:rPr>
          <w:rFonts w:ascii="Times New Roman" w:hAnsi="Times New Roman" w:cs="Times New Roman"/>
          <w:sz w:val="24"/>
          <w:szCs w:val="24"/>
        </w:rPr>
        <w:t xml:space="preserve"> identifies</w:t>
      </w:r>
      <w:r w:rsidR="00F46D1F">
        <w:rPr>
          <w:rFonts w:ascii="Times New Roman" w:hAnsi="Times New Roman" w:cs="Times New Roman"/>
          <w:sz w:val="24"/>
          <w:szCs w:val="24"/>
        </w:rPr>
        <w:t xml:space="preserve"> way</w:t>
      </w:r>
      <w:r w:rsidR="009B5F9E">
        <w:rPr>
          <w:rFonts w:ascii="Times New Roman" w:hAnsi="Times New Roman" w:cs="Times New Roman"/>
          <w:sz w:val="24"/>
          <w:szCs w:val="24"/>
        </w:rPr>
        <w:t>s</w:t>
      </w:r>
      <w:r w:rsidR="00F46D1F">
        <w:rPr>
          <w:rFonts w:ascii="Times New Roman" w:hAnsi="Times New Roman" w:cs="Times New Roman"/>
          <w:sz w:val="24"/>
          <w:szCs w:val="24"/>
        </w:rPr>
        <w:t xml:space="preserve"> in which</w:t>
      </w:r>
      <w:r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F46D1F" w:rsidRPr="001A4C84">
        <w:rPr>
          <w:rFonts w:ascii="Times New Roman" w:hAnsi="Times New Roman" w:cs="Times New Roman"/>
          <w:sz w:val="24"/>
          <w:szCs w:val="24"/>
        </w:rPr>
        <w:t xml:space="preserve">proclamations of celibacy </w:t>
      </w:r>
      <w:r w:rsidR="00F46D1F">
        <w:rPr>
          <w:rFonts w:ascii="Times New Roman" w:hAnsi="Times New Roman" w:cs="Times New Roman"/>
          <w:sz w:val="24"/>
          <w:szCs w:val="24"/>
        </w:rPr>
        <w:t xml:space="preserve">have historically </w:t>
      </w:r>
      <w:r w:rsidRPr="001A4C84">
        <w:rPr>
          <w:rFonts w:ascii="Times New Roman" w:hAnsi="Times New Roman" w:cs="Times New Roman"/>
          <w:sz w:val="24"/>
          <w:szCs w:val="24"/>
        </w:rPr>
        <w:t>open</w:t>
      </w:r>
      <w:r w:rsidR="00BF4824" w:rsidRPr="001A4C84">
        <w:rPr>
          <w:rFonts w:ascii="Times New Roman" w:hAnsi="Times New Roman" w:cs="Times New Roman"/>
          <w:sz w:val="24"/>
          <w:szCs w:val="24"/>
        </w:rPr>
        <w:t>ed</w:t>
      </w:r>
      <w:r w:rsidRPr="001A4C84">
        <w:rPr>
          <w:rFonts w:ascii="Times New Roman" w:hAnsi="Times New Roman" w:cs="Times New Roman"/>
          <w:sz w:val="24"/>
          <w:szCs w:val="24"/>
        </w:rPr>
        <w:t xml:space="preserve"> up </w:t>
      </w:r>
      <w:r w:rsidR="000877BF" w:rsidRPr="001A4C84">
        <w:rPr>
          <w:rFonts w:ascii="Times New Roman" w:hAnsi="Times New Roman" w:cs="Times New Roman"/>
          <w:sz w:val="24"/>
          <w:szCs w:val="24"/>
        </w:rPr>
        <w:t xml:space="preserve">spheres of political action </w:t>
      </w:r>
      <w:r w:rsidRPr="001A4C84">
        <w:rPr>
          <w:rFonts w:ascii="Times New Roman" w:hAnsi="Times New Roman" w:cs="Times New Roman"/>
          <w:sz w:val="24"/>
          <w:szCs w:val="24"/>
        </w:rPr>
        <w:t xml:space="preserve">to </w:t>
      </w:r>
      <w:r w:rsidR="00F46D1F">
        <w:rPr>
          <w:rFonts w:ascii="Times New Roman" w:hAnsi="Times New Roman" w:cs="Times New Roman"/>
          <w:sz w:val="24"/>
          <w:szCs w:val="24"/>
        </w:rPr>
        <w:t>the</w:t>
      </w:r>
      <w:r w:rsidR="000877BF" w:rsidRPr="001A4C84">
        <w:rPr>
          <w:rFonts w:ascii="Times New Roman" w:hAnsi="Times New Roman" w:cs="Times New Roman"/>
          <w:sz w:val="24"/>
          <w:szCs w:val="24"/>
        </w:rPr>
        <w:t xml:space="preserve"> socially and</w:t>
      </w:r>
      <w:r w:rsidR="00BF4824" w:rsidRPr="001A4C84">
        <w:rPr>
          <w:rFonts w:ascii="Times New Roman" w:hAnsi="Times New Roman" w:cs="Times New Roman"/>
          <w:sz w:val="24"/>
          <w:szCs w:val="24"/>
        </w:rPr>
        <w:t xml:space="preserve"> legally </w:t>
      </w:r>
      <w:r w:rsidRPr="001A4C84">
        <w:rPr>
          <w:rFonts w:ascii="Times New Roman" w:hAnsi="Times New Roman" w:cs="Times New Roman"/>
          <w:sz w:val="24"/>
          <w:szCs w:val="24"/>
        </w:rPr>
        <w:t>margin</w:t>
      </w:r>
      <w:r w:rsidR="007459D8">
        <w:rPr>
          <w:rFonts w:ascii="Times New Roman" w:hAnsi="Times New Roman" w:cs="Times New Roman"/>
          <w:sz w:val="24"/>
          <w:szCs w:val="24"/>
        </w:rPr>
        <w:t>alis</w:t>
      </w:r>
      <w:r w:rsidR="00BF4824" w:rsidRPr="001A4C84">
        <w:rPr>
          <w:rFonts w:ascii="Times New Roman" w:hAnsi="Times New Roman" w:cs="Times New Roman"/>
          <w:sz w:val="24"/>
          <w:szCs w:val="24"/>
        </w:rPr>
        <w:t>ed</w:t>
      </w:r>
      <w:r w:rsidR="009B5F9E">
        <w:rPr>
          <w:rFonts w:ascii="Times New Roman" w:hAnsi="Times New Roman" w:cs="Times New Roman"/>
          <w:sz w:val="24"/>
          <w:szCs w:val="24"/>
        </w:rPr>
        <w:t xml:space="preserve">, and </w:t>
      </w:r>
      <w:r w:rsidR="00F46D1F">
        <w:rPr>
          <w:rFonts w:ascii="Times New Roman" w:hAnsi="Times New Roman" w:cs="Times New Roman"/>
          <w:sz w:val="24"/>
          <w:szCs w:val="24"/>
        </w:rPr>
        <w:t xml:space="preserve">speculates that </w:t>
      </w:r>
      <w:r w:rsidRPr="001A4C84">
        <w:rPr>
          <w:rFonts w:ascii="Times New Roman" w:hAnsi="Times New Roman" w:cs="Times New Roman"/>
          <w:sz w:val="24"/>
          <w:szCs w:val="24"/>
        </w:rPr>
        <w:t xml:space="preserve">celibacy might </w:t>
      </w:r>
      <w:r w:rsidR="00203903">
        <w:rPr>
          <w:rFonts w:ascii="Times New Roman" w:hAnsi="Times New Roman" w:cs="Times New Roman"/>
          <w:sz w:val="24"/>
          <w:szCs w:val="24"/>
        </w:rPr>
        <w:t xml:space="preserve">also </w:t>
      </w:r>
      <w:r w:rsidRPr="001A4C84">
        <w:rPr>
          <w:rFonts w:ascii="Times New Roman" w:hAnsi="Times New Roman" w:cs="Times New Roman"/>
          <w:sz w:val="24"/>
          <w:szCs w:val="24"/>
        </w:rPr>
        <w:t xml:space="preserve">actively challenge </w:t>
      </w:r>
      <w:r w:rsidR="00F46D1F" w:rsidRPr="001A4C84">
        <w:rPr>
          <w:rFonts w:ascii="Times New Roman" w:hAnsi="Times New Roman" w:cs="Times New Roman"/>
          <w:sz w:val="24"/>
          <w:szCs w:val="24"/>
        </w:rPr>
        <w:t>heteronormativ</w:t>
      </w:r>
      <w:r w:rsidR="00F46D1F">
        <w:rPr>
          <w:rFonts w:ascii="Times New Roman" w:hAnsi="Times New Roman" w:cs="Times New Roman"/>
          <w:sz w:val="24"/>
          <w:szCs w:val="24"/>
        </w:rPr>
        <w:t>e forms of temporality, sociality and desire</w:t>
      </w:r>
      <w:r w:rsidR="00D825F6">
        <w:rPr>
          <w:rFonts w:ascii="Times New Roman" w:hAnsi="Times New Roman" w:cs="Times New Roman"/>
          <w:sz w:val="24"/>
          <w:szCs w:val="24"/>
        </w:rPr>
        <w:t xml:space="preserve">. Again and again, </w:t>
      </w:r>
      <w:r w:rsidR="00996552">
        <w:rPr>
          <w:rFonts w:ascii="Times New Roman" w:hAnsi="Times New Roman" w:cs="Times New Roman"/>
          <w:sz w:val="24"/>
          <w:szCs w:val="24"/>
        </w:rPr>
        <w:t xml:space="preserve">Kahan demonstrates the capacity of </w:t>
      </w:r>
      <w:r w:rsidR="00D825F6">
        <w:rPr>
          <w:rFonts w:ascii="Times New Roman" w:hAnsi="Times New Roman" w:cs="Times New Roman"/>
          <w:sz w:val="24"/>
          <w:szCs w:val="24"/>
        </w:rPr>
        <w:t xml:space="preserve">celibacy </w:t>
      </w:r>
      <w:r w:rsidR="00996552">
        <w:rPr>
          <w:rFonts w:ascii="Times New Roman" w:hAnsi="Times New Roman" w:cs="Times New Roman"/>
          <w:sz w:val="24"/>
          <w:szCs w:val="24"/>
        </w:rPr>
        <w:t>to reshape the social. Auden’s short-lived vow of celibacy connects him to a</w:t>
      </w:r>
      <w:r w:rsidR="009B5F9E">
        <w:rPr>
          <w:rFonts w:ascii="Times New Roman" w:hAnsi="Times New Roman" w:cs="Times New Roman"/>
          <w:sz w:val="24"/>
          <w:szCs w:val="24"/>
        </w:rPr>
        <w:t xml:space="preserve"> </w:t>
      </w:r>
      <w:r w:rsidR="006B1CF2">
        <w:rPr>
          <w:rFonts w:ascii="Times New Roman" w:hAnsi="Times New Roman" w:cs="Times New Roman"/>
          <w:sz w:val="24"/>
          <w:szCs w:val="24"/>
        </w:rPr>
        <w:t xml:space="preserve">network of queer </w:t>
      </w:r>
      <w:r w:rsidR="00996552">
        <w:rPr>
          <w:rFonts w:ascii="Times New Roman" w:hAnsi="Times New Roman" w:cs="Times New Roman"/>
          <w:sz w:val="24"/>
          <w:szCs w:val="24"/>
        </w:rPr>
        <w:t>modernists,</w:t>
      </w:r>
      <w:r w:rsidR="006B1CF2">
        <w:rPr>
          <w:rFonts w:ascii="Times New Roman" w:hAnsi="Times New Roman" w:cs="Times New Roman"/>
          <w:sz w:val="24"/>
          <w:szCs w:val="24"/>
        </w:rPr>
        <w:t xml:space="preserve"> while </w:t>
      </w:r>
      <w:r w:rsidR="00D825F6">
        <w:rPr>
          <w:rFonts w:ascii="Times New Roman" w:hAnsi="Times New Roman" w:cs="Times New Roman"/>
          <w:sz w:val="24"/>
          <w:szCs w:val="24"/>
        </w:rPr>
        <w:t>Warhol’s quirky erotic</w:t>
      </w:r>
      <w:r w:rsidR="00080040">
        <w:rPr>
          <w:rFonts w:ascii="Times New Roman" w:hAnsi="Times New Roman" w:cs="Times New Roman"/>
          <w:sz w:val="24"/>
          <w:szCs w:val="24"/>
        </w:rPr>
        <w:t>ised</w:t>
      </w:r>
      <w:r w:rsidR="00D825F6">
        <w:rPr>
          <w:rFonts w:ascii="Times New Roman" w:hAnsi="Times New Roman" w:cs="Times New Roman"/>
          <w:sz w:val="24"/>
          <w:szCs w:val="24"/>
        </w:rPr>
        <w:t xml:space="preserve"> </w:t>
      </w:r>
      <w:r w:rsidR="006B1CF2">
        <w:rPr>
          <w:rFonts w:ascii="Times New Roman" w:hAnsi="Times New Roman" w:cs="Times New Roman"/>
          <w:sz w:val="24"/>
          <w:szCs w:val="24"/>
        </w:rPr>
        <w:t xml:space="preserve">celibacy </w:t>
      </w:r>
      <w:r w:rsidR="00996552">
        <w:rPr>
          <w:rFonts w:ascii="Times New Roman" w:hAnsi="Times New Roman" w:cs="Times New Roman"/>
          <w:sz w:val="24"/>
          <w:szCs w:val="24"/>
        </w:rPr>
        <w:t xml:space="preserve">becomes the ground from which artistic collaboration flows. </w:t>
      </w:r>
      <w:proofErr w:type="spellStart"/>
      <w:r w:rsidR="00D825F6">
        <w:rPr>
          <w:rFonts w:ascii="Times New Roman" w:hAnsi="Times New Roman" w:cs="Times New Roman"/>
          <w:sz w:val="24"/>
          <w:szCs w:val="24"/>
        </w:rPr>
        <w:t>Solanas’</w:t>
      </w:r>
      <w:r w:rsidR="007459D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D825F6">
        <w:rPr>
          <w:rFonts w:ascii="Times New Roman" w:hAnsi="Times New Roman" w:cs="Times New Roman"/>
          <w:sz w:val="24"/>
          <w:szCs w:val="24"/>
        </w:rPr>
        <w:t xml:space="preserve"> </w:t>
      </w:r>
      <w:r w:rsidR="006B1CF2">
        <w:rPr>
          <w:rFonts w:ascii="Times New Roman" w:hAnsi="Times New Roman" w:cs="Times New Roman"/>
          <w:sz w:val="24"/>
          <w:szCs w:val="24"/>
        </w:rPr>
        <w:t>militant</w:t>
      </w:r>
      <w:r w:rsidR="00D825F6">
        <w:rPr>
          <w:rFonts w:ascii="Times New Roman" w:hAnsi="Times New Roman" w:cs="Times New Roman"/>
          <w:sz w:val="24"/>
          <w:szCs w:val="24"/>
        </w:rPr>
        <w:t xml:space="preserve"> </w:t>
      </w:r>
      <w:r w:rsidR="00996552">
        <w:rPr>
          <w:rFonts w:ascii="Times New Roman" w:hAnsi="Times New Roman" w:cs="Times New Roman"/>
          <w:sz w:val="24"/>
          <w:szCs w:val="24"/>
        </w:rPr>
        <w:t xml:space="preserve">refusal of sex, including masturbation and fantasy, </w:t>
      </w:r>
      <w:r w:rsidR="00D825F6">
        <w:rPr>
          <w:rFonts w:ascii="Times New Roman" w:hAnsi="Times New Roman" w:cs="Times New Roman"/>
          <w:sz w:val="24"/>
          <w:szCs w:val="24"/>
        </w:rPr>
        <w:t xml:space="preserve">points to </w:t>
      </w:r>
      <w:r w:rsidR="00996552">
        <w:rPr>
          <w:rFonts w:ascii="Times New Roman" w:hAnsi="Times New Roman" w:cs="Times New Roman"/>
          <w:sz w:val="24"/>
          <w:szCs w:val="24"/>
        </w:rPr>
        <w:t xml:space="preserve">celibacy’s </w:t>
      </w:r>
      <w:r w:rsidR="00D825F6">
        <w:rPr>
          <w:rFonts w:ascii="Times New Roman" w:hAnsi="Times New Roman" w:cs="Times New Roman"/>
          <w:sz w:val="24"/>
          <w:szCs w:val="24"/>
        </w:rPr>
        <w:t xml:space="preserve">capacity to </w:t>
      </w:r>
      <w:r w:rsidR="00996552">
        <w:rPr>
          <w:rFonts w:ascii="Times New Roman" w:hAnsi="Times New Roman" w:cs="Times New Roman"/>
          <w:sz w:val="24"/>
          <w:szCs w:val="24"/>
        </w:rPr>
        <w:t xml:space="preserve">forge </w:t>
      </w:r>
      <w:r w:rsidR="00D825F6">
        <w:rPr>
          <w:rFonts w:ascii="Times New Roman" w:hAnsi="Times New Roman" w:cs="Times New Roman"/>
          <w:sz w:val="24"/>
          <w:szCs w:val="24"/>
        </w:rPr>
        <w:t xml:space="preserve">political </w:t>
      </w:r>
      <w:r w:rsidR="00996552">
        <w:rPr>
          <w:rFonts w:ascii="Times New Roman" w:hAnsi="Times New Roman" w:cs="Times New Roman"/>
          <w:sz w:val="24"/>
          <w:szCs w:val="24"/>
        </w:rPr>
        <w:t xml:space="preserve">alliances </w:t>
      </w:r>
      <w:r w:rsidR="00080040">
        <w:rPr>
          <w:rFonts w:ascii="Times New Roman" w:hAnsi="Times New Roman" w:cs="Times New Roman"/>
          <w:sz w:val="24"/>
          <w:szCs w:val="24"/>
        </w:rPr>
        <w:t>and antagonisms</w:t>
      </w:r>
      <w:r w:rsidR="00996552">
        <w:rPr>
          <w:rFonts w:ascii="Times New Roman" w:hAnsi="Times New Roman" w:cs="Times New Roman"/>
          <w:sz w:val="24"/>
          <w:szCs w:val="24"/>
        </w:rPr>
        <w:t xml:space="preserve"> at one and the same time</w:t>
      </w:r>
      <w:r w:rsidR="00D825F6">
        <w:rPr>
          <w:rFonts w:ascii="Times New Roman" w:hAnsi="Times New Roman" w:cs="Times New Roman"/>
          <w:sz w:val="24"/>
          <w:szCs w:val="24"/>
        </w:rPr>
        <w:t xml:space="preserve">. </w:t>
      </w:r>
      <w:r w:rsidR="00996552">
        <w:rPr>
          <w:rFonts w:ascii="Times New Roman" w:hAnsi="Times New Roman" w:cs="Times New Roman"/>
          <w:sz w:val="24"/>
          <w:szCs w:val="24"/>
        </w:rPr>
        <w:t>Although he does not make this connection</w:t>
      </w:r>
      <w:r w:rsidR="00BF4824" w:rsidRPr="001A4C84">
        <w:rPr>
          <w:rFonts w:ascii="Times New Roman" w:hAnsi="Times New Roman" w:cs="Times New Roman"/>
          <w:sz w:val="24"/>
          <w:szCs w:val="24"/>
        </w:rPr>
        <w:t xml:space="preserve">, </w:t>
      </w:r>
      <w:r w:rsidR="00996552">
        <w:rPr>
          <w:rFonts w:ascii="Times New Roman" w:hAnsi="Times New Roman" w:cs="Times New Roman"/>
          <w:sz w:val="24"/>
          <w:szCs w:val="24"/>
        </w:rPr>
        <w:t xml:space="preserve">it strikes me that </w:t>
      </w:r>
      <w:r w:rsidR="00BF4824" w:rsidRPr="001A4C84">
        <w:rPr>
          <w:rFonts w:ascii="Times New Roman" w:hAnsi="Times New Roman" w:cs="Times New Roman"/>
          <w:sz w:val="24"/>
          <w:szCs w:val="24"/>
        </w:rPr>
        <w:t>Kahan’s discussion of</w:t>
      </w:r>
      <w:r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BF4824" w:rsidRPr="001A4C84">
        <w:rPr>
          <w:rFonts w:ascii="Times New Roman" w:hAnsi="Times New Roman" w:cs="Times New Roman"/>
          <w:sz w:val="24"/>
          <w:szCs w:val="24"/>
        </w:rPr>
        <w:t xml:space="preserve">the relationship </w:t>
      </w:r>
      <w:r w:rsidRPr="001A4C84">
        <w:rPr>
          <w:rFonts w:ascii="Times New Roman" w:hAnsi="Times New Roman" w:cs="Times New Roman"/>
          <w:sz w:val="24"/>
          <w:szCs w:val="24"/>
        </w:rPr>
        <w:t xml:space="preserve">between celibacy and </w:t>
      </w:r>
      <w:r w:rsidR="00BF4824" w:rsidRPr="001A4C84">
        <w:rPr>
          <w:rFonts w:ascii="Times New Roman" w:hAnsi="Times New Roman" w:cs="Times New Roman"/>
          <w:sz w:val="24"/>
          <w:szCs w:val="24"/>
        </w:rPr>
        <w:t xml:space="preserve">the life of the writer </w:t>
      </w:r>
      <w:r w:rsidR="00996552">
        <w:rPr>
          <w:rFonts w:ascii="Times New Roman" w:hAnsi="Times New Roman" w:cs="Times New Roman"/>
          <w:sz w:val="24"/>
          <w:szCs w:val="24"/>
        </w:rPr>
        <w:t>should be of</w:t>
      </w:r>
      <w:r w:rsidRPr="001A4C84">
        <w:rPr>
          <w:rFonts w:ascii="Times New Roman" w:hAnsi="Times New Roman" w:cs="Times New Roman"/>
          <w:sz w:val="24"/>
          <w:szCs w:val="24"/>
        </w:rPr>
        <w:t xml:space="preserve"> interest to those of us with </w:t>
      </w:r>
      <w:r w:rsidR="000D1C13" w:rsidRPr="001A4C84">
        <w:rPr>
          <w:rFonts w:ascii="Times New Roman" w:hAnsi="Times New Roman" w:cs="Times New Roman"/>
          <w:sz w:val="24"/>
          <w:szCs w:val="24"/>
        </w:rPr>
        <w:t xml:space="preserve">demanding </w:t>
      </w:r>
      <w:r w:rsidR="007D1D4E">
        <w:rPr>
          <w:rFonts w:ascii="Times New Roman" w:hAnsi="Times New Roman" w:cs="Times New Roman"/>
          <w:sz w:val="24"/>
          <w:szCs w:val="24"/>
        </w:rPr>
        <w:t xml:space="preserve">academic </w:t>
      </w:r>
      <w:r w:rsidR="000D1C13" w:rsidRPr="001A4C84">
        <w:rPr>
          <w:rFonts w:ascii="Times New Roman" w:hAnsi="Times New Roman" w:cs="Times New Roman"/>
          <w:sz w:val="24"/>
          <w:szCs w:val="24"/>
        </w:rPr>
        <w:t>workloads</w:t>
      </w:r>
      <w:r w:rsidR="007D1D4E">
        <w:rPr>
          <w:rFonts w:ascii="Times New Roman" w:hAnsi="Times New Roman" w:cs="Times New Roman"/>
          <w:sz w:val="24"/>
          <w:szCs w:val="24"/>
        </w:rPr>
        <w:t>,</w:t>
      </w:r>
      <w:r w:rsidR="00203903">
        <w:rPr>
          <w:rFonts w:ascii="Times New Roman" w:hAnsi="Times New Roman" w:cs="Times New Roman"/>
          <w:sz w:val="24"/>
          <w:szCs w:val="24"/>
        </w:rPr>
        <w:t xml:space="preserve"> who jealously preserve writing time</w:t>
      </w:r>
      <w:r w:rsidR="00A50C1C">
        <w:rPr>
          <w:rFonts w:ascii="Times New Roman" w:hAnsi="Times New Roman" w:cs="Times New Roman"/>
          <w:sz w:val="24"/>
          <w:szCs w:val="24"/>
        </w:rPr>
        <w:t>, a mostly solitary pleasure,</w:t>
      </w:r>
      <w:r w:rsidR="00203903">
        <w:rPr>
          <w:rFonts w:ascii="Times New Roman" w:hAnsi="Times New Roman" w:cs="Times New Roman"/>
          <w:sz w:val="24"/>
          <w:szCs w:val="24"/>
        </w:rPr>
        <w:t xml:space="preserve"> against the inroads of other professional and intimate demands. </w:t>
      </w:r>
    </w:p>
    <w:p w14:paraId="4AA76EAA" w14:textId="77777777" w:rsidR="00A50C1C" w:rsidRDefault="00A50C1C" w:rsidP="00F32A73">
      <w:pPr>
        <w:rPr>
          <w:rFonts w:ascii="Times New Roman" w:hAnsi="Times New Roman" w:cs="Times New Roman"/>
          <w:sz w:val="24"/>
          <w:szCs w:val="24"/>
        </w:rPr>
      </w:pPr>
    </w:p>
    <w:p w14:paraId="6C6E6AFA" w14:textId="6F7845CC" w:rsidR="00E056EF" w:rsidRPr="001A4C84" w:rsidRDefault="00C5119A" w:rsidP="00F32A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</w:t>
      </w:r>
      <w:r w:rsidR="000A270E" w:rsidRPr="001A4C84">
        <w:rPr>
          <w:rFonts w:ascii="Times New Roman" w:hAnsi="Times New Roman" w:cs="Times New Roman"/>
          <w:sz w:val="24"/>
          <w:szCs w:val="24"/>
        </w:rPr>
        <w:t xml:space="preserve">Kahan’s rendition </w:t>
      </w:r>
      <w:r w:rsidR="000E5923" w:rsidRPr="001A4C84">
        <w:rPr>
          <w:rFonts w:ascii="Times New Roman" w:hAnsi="Times New Roman" w:cs="Times New Roman"/>
          <w:sz w:val="24"/>
          <w:szCs w:val="24"/>
        </w:rPr>
        <w:t xml:space="preserve">of celibacy’s progressive </w:t>
      </w:r>
      <w:r w:rsidR="000A270E" w:rsidRPr="001A4C84">
        <w:rPr>
          <w:rFonts w:ascii="Times New Roman" w:hAnsi="Times New Roman" w:cs="Times New Roman"/>
          <w:sz w:val="24"/>
          <w:szCs w:val="24"/>
        </w:rPr>
        <w:t xml:space="preserve">history </w:t>
      </w:r>
      <w:r w:rsidR="00FA221A" w:rsidRPr="001A4C84">
        <w:rPr>
          <w:rFonts w:ascii="Times New Roman" w:hAnsi="Times New Roman" w:cs="Times New Roman"/>
          <w:sz w:val="24"/>
          <w:szCs w:val="24"/>
        </w:rPr>
        <w:t xml:space="preserve">reminds us that </w:t>
      </w:r>
      <w:r w:rsidR="000E5923" w:rsidRPr="001A4C84">
        <w:rPr>
          <w:rFonts w:ascii="Times New Roman" w:hAnsi="Times New Roman" w:cs="Times New Roman"/>
          <w:sz w:val="24"/>
          <w:szCs w:val="24"/>
        </w:rPr>
        <w:t xml:space="preserve">celibacy </w:t>
      </w:r>
      <w:r w:rsidR="000A270E" w:rsidRPr="001A4C84">
        <w:rPr>
          <w:rFonts w:ascii="Times New Roman" w:hAnsi="Times New Roman" w:cs="Times New Roman"/>
          <w:sz w:val="24"/>
          <w:szCs w:val="24"/>
        </w:rPr>
        <w:t xml:space="preserve">has </w:t>
      </w:r>
      <w:r w:rsidR="00FA221A" w:rsidRPr="001A4C84">
        <w:rPr>
          <w:rFonts w:ascii="Times New Roman" w:hAnsi="Times New Roman" w:cs="Times New Roman"/>
          <w:sz w:val="24"/>
          <w:szCs w:val="24"/>
        </w:rPr>
        <w:t xml:space="preserve">often </w:t>
      </w:r>
      <w:r w:rsidR="00F32A73" w:rsidRPr="001A4C84">
        <w:rPr>
          <w:rFonts w:ascii="Times New Roman" w:hAnsi="Times New Roman" w:cs="Times New Roman"/>
          <w:sz w:val="24"/>
          <w:szCs w:val="24"/>
        </w:rPr>
        <w:t xml:space="preserve">been used </w:t>
      </w:r>
      <w:r w:rsidR="000A270E" w:rsidRPr="001A4C84">
        <w:rPr>
          <w:rFonts w:ascii="Times New Roman" w:hAnsi="Times New Roman" w:cs="Times New Roman"/>
          <w:sz w:val="24"/>
          <w:szCs w:val="24"/>
        </w:rPr>
        <w:t xml:space="preserve">as a strategy for overcoming </w:t>
      </w:r>
      <w:r w:rsidR="000E5923" w:rsidRPr="001A4C84">
        <w:rPr>
          <w:rFonts w:ascii="Times New Roman" w:hAnsi="Times New Roman" w:cs="Times New Roman"/>
          <w:sz w:val="24"/>
          <w:szCs w:val="24"/>
        </w:rPr>
        <w:t xml:space="preserve">exclusion </w:t>
      </w:r>
      <w:r w:rsidR="000A270E" w:rsidRPr="001A4C84">
        <w:rPr>
          <w:rFonts w:ascii="Times New Roman" w:hAnsi="Times New Roman" w:cs="Times New Roman"/>
          <w:sz w:val="24"/>
          <w:szCs w:val="24"/>
        </w:rPr>
        <w:t xml:space="preserve">and </w:t>
      </w:r>
      <w:r w:rsidR="000E5923" w:rsidRPr="001A4C84">
        <w:rPr>
          <w:rFonts w:ascii="Times New Roman" w:hAnsi="Times New Roman" w:cs="Times New Roman"/>
          <w:sz w:val="24"/>
          <w:szCs w:val="24"/>
        </w:rPr>
        <w:t>discrimination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32A73" w:rsidRPr="001A4C84">
        <w:rPr>
          <w:rFonts w:ascii="Times New Roman" w:hAnsi="Times New Roman" w:cs="Times New Roman"/>
          <w:sz w:val="24"/>
          <w:szCs w:val="24"/>
        </w:rPr>
        <w:t xml:space="preserve">I could not stop thinking about how often celibacy </w:t>
      </w:r>
      <w:r>
        <w:rPr>
          <w:rFonts w:ascii="Times New Roman" w:hAnsi="Times New Roman" w:cs="Times New Roman"/>
          <w:sz w:val="24"/>
          <w:szCs w:val="24"/>
        </w:rPr>
        <w:t>has been</w:t>
      </w:r>
      <w:r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0D1C13" w:rsidRPr="001A4C84">
        <w:rPr>
          <w:rFonts w:ascii="Times New Roman" w:hAnsi="Times New Roman" w:cs="Times New Roman"/>
          <w:sz w:val="24"/>
          <w:szCs w:val="24"/>
        </w:rPr>
        <w:t>a constrained choice</w:t>
      </w:r>
      <w:r>
        <w:rPr>
          <w:rFonts w:ascii="Times New Roman" w:hAnsi="Times New Roman" w:cs="Times New Roman"/>
          <w:sz w:val="24"/>
          <w:szCs w:val="24"/>
        </w:rPr>
        <w:t xml:space="preserve"> or</w:t>
      </w:r>
      <w:r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F32A73" w:rsidRPr="001A4C84">
        <w:rPr>
          <w:rFonts w:ascii="Times New Roman" w:hAnsi="Times New Roman" w:cs="Times New Roman"/>
          <w:sz w:val="24"/>
          <w:szCs w:val="24"/>
        </w:rPr>
        <w:t>strategic compromise</w:t>
      </w:r>
      <w:r>
        <w:rPr>
          <w:rFonts w:ascii="Times New Roman" w:hAnsi="Times New Roman" w:cs="Times New Roman"/>
          <w:sz w:val="24"/>
          <w:szCs w:val="24"/>
        </w:rPr>
        <w:t>:</w:t>
      </w:r>
      <w:r w:rsidR="00F32A73" w:rsidRPr="001A4C84">
        <w:rPr>
          <w:rFonts w:ascii="Times New Roman" w:hAnsi="Times New Roman" w:cs="Times New Roman"/>
          <w:sz w:val="24"/>
          <w:szCs w:val="24"/>
        </w:rPr>
        <w:t xml:space="preserve"> have financial independence as a woman, have ‘mix-raced’ </w:t>
      </w:r>
      <w:r>
        <w:rPr>
          <w:rFonts w:ascii="Times New Roman" w:hAnsi="Times New Roman" w:cs="Times New Roman"/>
          <w:sz w:val="24"/>
          <w:szCs w:val="24"/>
        </w:rPr>
        <w:t>marriage</w:t>
      </w:r>
      <w:r w:rsidR="00FA221A" w:rsidRPr="001A4C84">
        <w:rPr>
          <w:rFonts w:ascii="Times New Roman" w:hAnsi="Times New Roman" w:cs="Times New Roman"/>
          <w:sz w:val="24"/>
          <w:szCs w:val="24"/>
        </w:rPr>
        <w:t>,</w:t>
      </w:r>
      <w:r w:rsidR="00F32A73" w:rsidRPr="001A4C84">
        <w:rPr>
          <w:rFonts w:ascii="Times New Roman" w:hAnsi="Times New Roman" w:cs="Times New Roman"/>
          <w:sz w:val="24"/>
          <w:szCs w:val="24"/>
        </w:rPr>
        <w:t xml:space="preserve"> ha</w:t>
      </w:r>
      <w:r w:rsidR="00A723F4" w:rsidRPr="001A4C84">
        <w:rPr>
          <w:rFonts w:ascii="Times New Roman" w:hAnsi="Times New Roman" w:cs="Times New Roman"/>
          <w:sz w:val="24"/>
          <w:szCs w:val="24"/>
        </w:rPr>
        <w:t xml:space="preserve">ve citizenship as a queer person, so </w:t>
      </w:r>
      <w:r w:rsidR="00FA221A" w:rsidRPr="001A4C84">
        <w:rPr>
          <w:rFonts w:ascii="Times New Roman" w:hAnsi="Times New Roman" w:cs="Times New Roman"/>
          <w:sz w:val="24"/>
          <w:szCs w:val="24"/>
        </w:rPr>
        <w:t xml:space="preserve">long as you </w:t>
      </w:r>
      <w:r w:rsidR="000877BF" w:rsidRPr="001A4C84">
        <w:rPr>
          <w:rFonts w:ascii="Times New Roman" w:hAnsi="Times New Roman" w:cs="Times New Roman"/>
          <w:sz w:val="24"/>
          <w:szCs w:val="24"/>
        </w:rPr>
        <w:t>swear off</w:t>
      </w:r>
      <w:r w:rsidR="00F32A73" w:rsidRPr="001A4C84">
        <w:rPr>
          <w:rFonts w:ascii="Times New Roman" w:hAnsi="Times New Roman" w:cs="Times New Roman"/>
          <w:sz w:val="24"/>
          <w:szCs w:val="24"/>
        </w:rPr>
        <w:t xml:space="preserve"> sex. The questions these compromise</w:t>
      </w:r>
      <w:r w:rsidR="00E50879" w:rsidRPr="001A4C84">
        <w:rPr>
          <w:rFonts w:ascii="Times New Roman" w:hAnsi="Times New Roman" w:cs="Times New Roman"/>
          <w:sz w:val="24"/>
          <w:szCs w:val="24"/>
        </w:rPr>
        <w:t>s</w:t>
      </w:r>
      <w:r w:rsidR="00F32A73" w:rsidRPr="001A4C84">
        <w:rPr>
          <w:rFonts w:ascii="Times New Roman" w:hAnsi="Times New Roman" w:cs="Times New Roman"/>
          <w:sz w:val="24"/>
          <w:szCs w:val="24"/>
        </w:rPr>
        <w:t xml:space="preserve"> raise</w:t>
      </w:r>
      <w:r>
        <w:rPr>
          <w:rFonts w:ascii="Times New Roman" w:hAnsi="Times New Roman" w:cs="Times New Roman"/>
          <w:sz w:val="24"/>
          <w:szCs w:val="24"/>
        </w:rPr>
        <w:t>—</w:t>
      </w:r>
      <w:r w:rsidR="000877BF" w:rsidRPr="001A4C84">
        <w:rPr>
          <w:rFonts w:ascii="Times New Roman" w:hAnsi="Times New Roman" w:cs="Times New Roman"/>
          <w:sz w:val="24"/>
          <w:szCs w:val="24"/>
        </w:rPr>
        <w:t>about</w:t>
      </w:r>
      <w:r w:rsidR="00F32A73" w:rsidRPr="001A4C84">
        <w:rPr>
          <w:rFonts w:ascii="Times New Roman" w:hAnsi="Times New Roman" w:cs="Times New Roman"/>
          <w:sz w:val="24"/>
          <w:szCs w:val="24"/>
        </w:rPr>
        <w:t xml:space="preserve"> the meaning of agency in contexts</w:t>
      </w:r>
      <w:r w:rsidR="000E5923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F32A73" w:rsidRPr="001A4C84">
        <w:rPr>
          <w:rFonts w:ascii="Times New Roman" w:hAnsi="Times New Roman" w:cs="Times New Roman"/>
          <w:sz w:val="24"/>
          <w:szCs w:val="24"/>
        </w:rPr>
        <w:t xml:space="preserve">of marginalisation, </w:t>
      </w:r>
      <w:r w:rsidR="000877BF" w:rsidRPr="001A4C84">
        <w:rPr>
          <w:rFonts w:ascii="Times New Roman" w:hAnsi="Times New Roman" w:cs="Times New Roman"/>
          <w:sz w:val="24"/>
          <w:szCs w:val="24"/>
        </w:rPr>
        <w:t xml:space="preserve">about </w:t>
      </w:r>
      <w:r w:rsidR="00F32A73" w:rsidRPr="001A4C8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unacknowledged</w:t>
      </w:r>
      <w:r w:rsidR="000E5923" w:rsidRPr="001A4C84">
        <w:rPr>
          <w:rFonts w:ascii="Times New Roman" w:hAnsi="Times New Roman" w:cs="Times New Roman"/>
          <w:sz w:val="24"/>
          <w:szCs w:val="24"/>
        </w:rPr>
        <w:t xml:space="preserve"> price of </w:t>
      </w:r>
      <w:r w:rsidR="000877BF" w:rsidRPr="001A4C84">
        <w:rPr>
          <w:rFonts w:ascii="Times New Roman" w:hAnsi="Times New Roman" w:cs="Times New Roman"/>
          <w:sz w:val="24"/>
          <w:szCs w:val="24"/>
        </w:rPr>
        <w:t xml:space="preserve">civic </w:t>
      </w:r>
      <w:r w:rsidR="000E5923" w:rsidRPr="001A4C84">
        <w:rPr>
          <w:rFonts w:ascii="Times New Roman" w:hAnsi="Times New Roman" w:cs="Times New Roman"/>
          <w:sz w:val="24"/>
          <w:szCs w:val="24"/>
        </w:rPr>
        <w:t>participation</w:t>
      </w:r>
      <w:r>
        <w:rPr>
          <w:rFonts w:ascii="Times New Roman" w:hAnsi="Times New Roman" w:cs="Times New Roman"/>
          <w:sz w:val="24"/>
          <w:szCs w:val="24"/>
        </w:rPr>
        <w:t>—</w:t>
      </w:r>
      <w:r w:rsidR="00F32A73" w:rsidRPr="001A4C84">
        <w:rPr>
          <w:rFonts w:ascii="Times New Roman" w:hAnsi="Times New Roman" w:cs="Times New Roman"/>
          <w:sz w:val="24"/>
          <w:szCs w:val="24"/>
        </w:rPr>
        <w:t xml:space="preserve">share the pattern if not the content of </w:t>
      </w:r>
      <w:r w:rsidR="00E50879" w:rsidRPr="001A4C84">
        <w:rPr>
          <w:rFonts w:ascii="Times New Roman" w:hAnsi="Times New Roman" w:cs="Times New Roman"/>
          <w:sz w:val="24"/>
          <w:szCs w:val="24"/>
        </w:rPr>
        <w:t>other queer critiques</w:t>
      </w:r>
      <w:r>
        <w:rPr>
          <w:rFonts w:ascii="Times New Roman" w:hAnsi="Times New Roman" w:cs="Times New Roman"/>
          <w:sz w:val="24"/>
          <w:szCs w:val="24"/>
        </w:rPr>
        <w:t xml:space="preserve">, such as the queer critique of the </w:t>
      </w:r>
      <w:r w:rsidR="00F32A73" w:rsidRPr="001A4C84">
        <w:rPr>
          <w:rFonts w:ascii="Times New Roman" w:hAnsi="Times New Roman" w:cs="Times New Roman"/>
          <w:sz w:val="24"/>
          <w:szCs w:val="24"/>
        </w:rPr>
        <w:t>marriage</w:t>
      </w:r>
      <w:r>
        <w:rPr>
          <w:rFonts w:ascii="Times New Roman" w:hAnsi="Times New Roman" w:cs="Times New Roman"/>
          <w:sz w:val="24"/>
          <w:szCs w:val="24"/>
        </w:rPr>
        <w:t xml:space="preserve"> equality movement</w:t>
      </w:r>
      <w:r w:rsidR="00E50879" w:rsidRPr="001A4C84">
        <w:rPr>
          <w:rFonts w:ascii="Times New Roman" w:hAnsi="Times New Roman" w:cs="Times New Roman"/>
          <w:sz w:val="24"/>
          <w:szCs w:val="24"/>
        </w:rPr>
        <w:t>,</w:t>
      </w:r>
      <w:r w:rsidR="00FA221A" w:rsidRPr="001A4C84">
        <w:rPr>
          <w:rFonts w:ascii="Times New Roman" w:hAnsi="Times New Roman" w:cs="Times New Roman"/>
          <w:sz w:val="24"/>
          <w:szCs w:val="24"/>
        </w:rPr>
        <w:t xml:space="preserve"> for example</w:t>
      </w:r>
      <w:r>
        <w:rPr>
          <w:rFonts w:ascii="Times New Roman" w:hAnsi="Times New Roman" w:cs="Times New Roman"/>
          <w:sz w:val="24"/>
          <w:szCs w:val="24"/>
        </w:rPr>
        <w:t>.</w:t>
      </w:r>
      <w:r w:rsidR="000E5923" w:rsidRPr="001A4C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ADA9A" w14:textId="77777777" w:rsidR="001A4C84" w:rsidRDefault="001A4C84" w:rsidP="00F32A73">
      <w:pPr>
        <w:rPr>
          <w:rFonts w:ascii="Times New Roman" w:hAnsi="Times New Roman" w:cs="Times New Roman"/>
          <w:sz w:val="24"/>
          <w:szCs w:val="24"/>
        </w:rPr>
      </w:pPr>
    </w:p>
    <w:p w14:paraId="71FF5077" w14:textId="60A3E822" w:rsidR="00C31AB7" w:rsidRDefault="00E056EF" w:rsidP="00376319">
      <w:pPr>
        <w:rPr>
          <w:rFonts w:ascii="Times New Roman" w:hAnsi="Times New Roman" w:cs="Times New Roman"/>
          <w:sz w:val="24"/>
          <w:szCs w:val="24"/>
        </w:rPr>
      </w:pPr>
      <w:r w:rsidRPr="001A4C84">
        <w:rPr>
          <w:rFonts w:ascii="Times New Roman" w:hAnsi="Times New Roman" w:cs="Times New Roman"/>
          <w:sz w:val="24"/>
          <w:szCs w:val="24"/>
        </w:rPr>
        <w:t xml:space="preserve">This symmetry </w:t>
      </w:r>
      <w:r w:rsidR="00A723F4" w:rsidRPr="001A4C84">
        <w:rPr>
          <w:rFonts w:ascii="Times New Roman" w:hAnsi="Times New Roman" w:cs="Times New Roman"/>
          <w:sz w:val="24"/>
          <w:szCs w:val="24"/>
        </w:rPr>
        <w:t xml:space="preserve">with </w:t>
      </w:r>
      <w:r w:rsidR="00240616">
        <w:rPr>
          <w:rFonts w:ascii="Times New Roman" w:hAnsi="Times New Roman" w:cs="Times New Roman"/>
          <w:sz w:val="24"/>
          <w:szCs w:val="24"/>
        </w:rPr>
        <w:t xml:space="preserve">a more general </w:t>
      </w:r>
      <w:r w:rsidR="00A723F4" w:rsidRPr="001A4C84">
        <w:rPr>
          <w:rFonts w:ascii="Times New Roman" w:hAnsi="Times New Roman" w:cs="Times New Roman"/>
          <w:sz w:val="24"/>
          <w:szCs w:val="24"/>
        </w:rPr>
        <w:t>queer</w:t>
      </w:r>
      <w:r w:rsidR="000D1C13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240616">
        <w:rPr>
          <w:rFonts w:ascii="Times New Roman" w:hAnsi="Times New Roman" w:cs="Times New Roman"/>
          <w:sz w:val="24"/>
          <w:szCs w:val="24"/>
        </w:rPr>
        <w:t xml:space="preserve">agenda </w:t>
      </w:r>
      <w:r w:rsidR="00E50879" w:rsidRPr="001A4C84">
        <w:rPr>
          <w:rFonts w:ascii="Times New Roman" w:hAnsi="Times New Roman" w:cs="Times New Roman"/>
          <w:sz w:val="24"/>
          <w:szCs w:val="24"/>
        </w:rPr>
        <w:t xml:space="preserve">returns </w:t>
      </w:r>
      <w:r w:rsidR="00240616">
        <w:rPr>
          <w:rFonts w:ascii="Times New Roman" w:hAnsi="Times New Roman" w:cs="Times New Roman"/>
          <w:sz w:val="24"/>
          <w:szCs w:val="24"/>
        </w:rPr>
        <w:t>me</w:t>
      </w:r>
      <w:r w:rsidR="00240616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E50879" w:rsidRPr="001A4C84">
        <w:rPr>
          <w:rFonts w:ascii="Times New Roman" w:hAnsi="Times New Roman" w:cs="Times New Roman"/>
          <w:sz w:val="24"/>
          <w:szCs w:val="24"/>
        </w:rPr>
        <w:t xml:space="preserve">to one of </w:t>
      </w:r>
      <w:r w:rsidR="000E5923" w:rsidRPr="001A4C84">
        <w:rPr>
          <w:rFonts w:ascii="Times New Roman" w:hAnsi="Times New Roman" w:cs="Times New Roman"/>
          <w:sz w:val="24"/>
          <w:szCs w:val="24"/>
        </w:rPr>
        <w:t xml:space="preserve">Kahan’s </w:t>
      </w:r>
      <w:r w:rsidR="00E50879" w:rsidRPr="001A4C84">
        <w:rPr>
          <w:rFonts w:ascii="Times New Roman" w:hAnsi="Times New Roman" w:cs="Times New Roman"/>
          <w:sz w:val="24"/>
          <w:szCs w:val="24"/>
        </w:rPr>
        <w:t xml:space="preserve">early </w:t>
      </w:r>
      <w:r w:rsidR="000E5923" w:rsidRPr="001A4C84">
        <w:rPr>
          <w:rFonts w:ascii="Times New Roman" w:hAnsi="Times New Roman" w:cs="Times New Roman"/>
          <w:sz w:val="24"/>
          <w:szCs w:val="24"/>
        </w:rPr>
        <w:t>points</w:t>
      </w:r>
      <w:r w:rsidR="00240616">
        <w:rPr>
          <w:rFonts w:ascii="Times New Roman" w:hAnsi="Times New Roman" w:cs="Times New Roman"/>
          <w:sz w:val="24"/>
          <w:szCs w:val="24"/>
        </w:rPr>
        <w:t>—</w:t>
      </w:r>
      <w:r w:rsidR="00A723F4" w:rsidRPr="001A4C84">
        <w:rPr>
          <w:rFonts w:ascii="Times New Roman" w:hAnsi="Times New Roman" w:cs="Times New Roman"/>
          <w:sz w:val="24"/>
          <w:szCs w:val="24"/>
        </w:rPr>
        <w:t xml:space="preserve">that </w:t>
      </w:r>
      <w:r w:rsidR="00E50879" w:rsidRPr="001A4C84">
        <w:rPr>
          <w:rFonts w:ascii="Times New Roman" w:hAnsi="Times New Roman" w:cs="Times New Roman"/>
          <w:sz w:val="24"/>
          <w:szCs w:val="24"/>
        </w:rPr>
        <w:t>celibacy,</w:t>
      </w:r>
      <w:r w:rsidR="00E50879" w:rsidRPr="001A4C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0879" w:rsidRPr="001A4C84">
        <w:rPr>
          <w:rFonts w:ascii="Times New Roman" w:hAnsi="Times New Roman" w:cs="Times New Roman"/>
          <w:sz w:val="24"/>
          <w:szCs w:val="24"/>
        </w:rPr>
        <w:t xml:space="preserve">like homosexuality, is the complex product of a </w:t>
      </w:r>
      <w:r w:rsidR="00240616" w:rsidRPr="001A4C84">
        <w:rPr>
          <w:rFonts w:ascii="Times New Roman" w:hAnsi="Times New Roman" w:cs="Times New Roman"/>
          <w:sz w:val="24"/>
          <w:szCs w:val="24"/>
        </w:rPr>
        <w:t>co</w:t>
      </w:r>
      <w:r w:rsidR="00240616">
        <w:rPr>
          <w:rFonts w:ascii="Times New Roman" w:hAnsi="Times New Roman" w:cs="Times New Roman"/>
          <w:sz w:val="24"/>
          <w:szCs w:val="24"/>
        </w:rPr>
        <w:t xml:space="preserve">nstantly evolving </w:t>
      </w:r>
      <w:r w:rsidR="00E50879" w:rsidRPr="001A4C84">
        <w:rPr>
          <w:rFonts w:ascii="Times New Roman" w:hAnsi="Times New Roman" w:cs="Times New Roman"/>
          <w:sz w:val="24"/>
          <w:szCs w:val="24"/>
        </w:rPr>
        <w:t>network of discourses, institutions and practices. What seems</w:t>
      </w:r>
      <w:r w:rsidR="00A97428" w:rsidRPr="001A4C84">
        <w:rPr>
          <w:rFonts w:ascii="Times New Roman" w:hAnsi="Times New Roman" w:cs="Times New Roman"/>
          <w:sz w:val="24"/>
          <w:szCs w:val="24"/>
        </w:rPr>
        <w:t xml:space="preserve"> a very common</w:t>
      </w:r>
      <w:r w:rsidR="00E50879" w:rsidRPr="001A4C84">
        <w:rPr>
          <w:rFonts w:ascii="Times New Roman" w:hAnsi="Times New Roman" w:cs="Times New Roman"/>
          <w:sz w:val="24"/>
          <w:szCs w:val="24"/>
        </w:rPr>
        <w:t>place</w:t>
      </w:r>
      <w:r w:rsidR="00FA221A" w:rsidRPr="001A4C84">
        <w:rPr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 w:rsidR="00FA221A" w:rsidRPr="001A4C84">
        <w:rPr>
          <w:rFonts w:ascii="Times New Roman" w:hAnsi="Times New Roman" w:cs="Times New Roman"/>
          <w:sz w:val="24"/>
          <w:szCs w:val="24"/>
        </w:rPr>
        <w:t>Foucauldian</w:t>
      </w:r>
      <w:proofErr w:type="spellEnd"/>
      <w:r w:rsidR="00E50879" w:rsidRPr="001A4C84">
        <w:rPr>
          <w:rFonts w:ascii="Times New Roman" w:hAnsi="Times New Roman" w:cs="Times New Roman"/>
          <w:sz w:val="24"/>
          <w:szCs w:val="24"/>
        </w:rPr>
        <w:t xml:space="preserve"> observation </w:t>
      </w:r>
      <w:r w:rsidR="00240616">
        <w:rPr>
          <w:rFonts w:ascii="Times New Roman" w:hAnsi="Times New Roman" w:cs="Times New Roman"/>
          <w:sz w:val="24"/>
          <w:szCs w:val="24"/>
        </w:rPr>
        <w:t>non</w:t>
      </w:r>
      <w:r w:rsidR="005840E3">
        <w:rPr>
          <w:rFonts w:ascii="Times New Roman" w:hAnsi="Times New Roman" w:cs="Times New Roman"/>
          <w:sz w:val="24"/>
          <w:szCs w:val="24"/>
        </w:rPr>
        <w:t>e</w:t>
      </w:r>
      <w:r w:rsidR="00240616">
        <w:rPr>
          <w:rFonts w:ascii="Times New Roman" w:hAnsi="Times New Roman" w:cs="Times New Roman"/>
          <w:sz w:val="24"/>
          <w:szCs w:val="24"/>
        </w:rPr>
        <w:t>theless</w:t>
      </w:r>
      <w:r w:rsidR="00E50879" w:rsidRPr="001A4C84">
        <w:rPr>
          <w:rFonts w:ascii="Times New Roman" w:hAnsi="Times New Roman" w:cs="Times New Roman"/>
          <w:sz w:val="24"/>
          <w:szCs w:val="24"/>
        </w:rPr>
        <w:t xml:space="preserve"> bears repeating in relation to celibacy, which</w:t>
      </w:r>
      <w:r w:rsidR="00C31AB7">
        <w:rPr>
          <w:rFonts w:ascii="Times New Roman" w:hAnsi="Times New Roman" w:cs="Times New Roman"/>
          <w:sz w:val="24"/>
          <w:szCs w:val="24"/>
        </w:rPr>
        <w:t xml:space="preserve"> as often as not</w:t>
      </w:r>
      <w:r w:rsidR="00E50879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C31AB7">
        <w:rPr>
          <w:rFonts w:ascii="Times New Roman" w:hAnsi="Times New Roman" w:cs="Times New Roman"/>
          <w:sz w:val="24"/>
          <w:szCs w:val="24"/>
        </w:rPr>
        <w:t>continues to be</w:t>
      </w:r>
      <w:r w:rsidR="00E50879" w:rsidRPr="001A4C84">
        <w:rPr>
          <w:rFonts w:ascii="Times New Roman" w:hAnsi="Times New Roman" w:cs="Times New Roman"/>
          <w:sz w:val="24"/>
          <w:szCs w:val="24"/>
        </w:rPr>
        <w:t xml:space="preserve"> figured in terms of repression</w:t>
      </w:r>
      <w:r w:rsidR="00C31AB7">
        <w:rPr>
          <w:rFonts w:ascii="Times New Roman" w:hAnsi="Times New Roman" w:cs="Times New Roman"/>
          <w:sz w:val="24"/>
          <w:szCs w:val="24"/>
        </w:rPr>
        <w:t>:</w:t>
      </w:r>
      <w:r w:rsidR="00080040">
        <w:rPr>
          <w:rFonts w:ascii="Times New Roman" w:hAnsi="Times New Roman" w:cs="Times New Roman"/>
          <w:sz w:val="24"/>
          <w:szCs w:val="24"/>
        </w:rPr>
        <w:t xml:space="preserve"> c</w:t>
      </w:r>
      <w:r w:rsidR="000877BF" w:rsidRPr="001A4C84">
        <w:rPr>
          <w:rFonts w:ascii="Times New Roman" w:hAnsi="Times New Roman" w:cs="Times New Roman"/>
          <w:sz w:val="24"/>
          <w:szCs w:val="24"/>
        </w:rPr>
        <w:t xml:space="preserve">elibacy cannot be seen as a simple ‘no’ against the backdrop of a complicated ‘yes’. </w:t>
      </w:r>
      <w:r w:rsidR="00C31AB7">
        <w:rPr>
          <w:rFonts w:ascii="Times New Roman" w:hAnsi="Times New Roman" w:cs="Times New Roman"/>
          <w:sz w:val="24"/>
          <w:szCs w:val="24"/>
        </w:rPr>
        <w:t>As</w:t>
      </w:r>
      <w:r w:rsidR="000877BF" w:rsidRPr="001A4C84">
        <w:rPr>
          <w:rFonts w:ascii="Times New Roman" w:hAnsi="Times New Roman" w:cs="Times New Roman"/>
          <w:sz w:val="24"/>
          <w:szCs w:val="24"/>
        </w:rPr>
        <w:t xml:space="preserve"> Kahan reminds us</w:t>
      </w:r>
      <w:r w:rsidR="00C31AB7">
        <w:rPr>
          <w:rFonts w:ascii="Times New Roman" w:hAnsi="Times New Roman" w:cs="Times New Roman"/>
          <w:sz w:val="24"/>
          <w:szCs w:val="24"/>
        </w:rPr>
        <w:t xml:space="preserve"> by quoting volume one of Foucault’s </w:t>
      </w:r>
      <w:r w:rsidR="00C31AB7" w:rsidRPr="009332DC">
        <w:rPr>
          <w:rFonts w:ascii="Times New Roman" w:hAnsi="Times New Roman" w:cs="Times New Roman"/>
          <w:i/>
          <w:sz w:val="24"/>
          <w:szCs w:val="24"/>
        </w:rPr>
        <w:t>History of Sexuality</w:t>
      </w:r>
      <w:r w:rsidR="00C31AB7">
        <w:rPr>
          <w:rFonts w:ascii="Times New Roman" w:hAnsi="Times New Roman" w:cs="Times New Roman"/>
          <w:sz w:val="24"/>
          <w:szCs w:val="24"/>
        </w:rPr>
        <w:t xml:space="preserve">, </w:t>
      </w:r>
      <w:r w:rsidR="000877BF" w:rsidRPr="001A4C84">
        <w:rPr>
          <w:rFonts w:ascii="Times New Roman" w:hAnsi="Times New Roman" w:cs="Times New Roman"/>
          <w:sz w:val="24"/>
          <w:szCs w:val="24"/>
        </w:rPr>
        <w:t>‘there is not one but many silences’</w:t>
      </w:r>
      <w:r w:rsidR="001A4C84">
        <w:rPr>
          <w:rFonts w:ascii="Times New Roman" w:hAnsi="Times New Roman" w:cs="Times New Roman"/>
          <w:sz w:val="24"/>
          <w:szCs w:val="24"/>
        </w:rPr>
        <w:t>.</w:t>
      </w:r>
      <w:r w:rsidR="000877BF" w:rsidRPr="001A4C84">
        <w:rPr>
          <w:rFonts w:ascii="Times New Roman" w:hAnsi="Times New Roman" w:cs="Times New Roman"/>
          <w:sz w:val="24"/>
          <w:szCs w:val="24"/>
        </w:rPr>
        <w:t xml:space="preserve"> (4)</w:t>
      </w:r>
      <w:r w:rsidR="00C31AB7">
        <w:rPr>
          <w:rFonts w:ascii="Times New Roman" w:hAnsi="Times New Roman" w:cs="Times New Roman"/>
          <w:sz w:val="24"/>
          <w:szCs w:val="24"/>
        </w:rPr>
        <w:t xml:space="preserve"> </w:t>
      </w:r>
      <w:r w:rsidR="006B5DE2" w:rsidRPr="001A4C84">
        <w:rPr>
          <w:rFonts w:ascii="Times New Roman" w:hAnsi="Times New Roman" w:cs="Times New Roman"/>
          <w:sz w:val="24"/>
          <w:szCs w:val="24"/>
        </w:rPr>
        <w:t xml:space="preserve">In attending to </w:t>
      </w:r>
      <w:r w:rsidR="00FA221A" w:rsidRPr="001A4C84">
        <w:rPr>
          <w:rFonts w:ascii="Times New Roman" w:hAnsi="Times New Roman" w:cs="Times New Roman"/>
          <w:sz w:val="24"/>
          <w:szCs w:val="24"/>
        </w:rPr>
        <w:t xml:space="preserve">the </w:t>
      </w:r>
      <w:r w:rsidR="00C31AB7">
        <w:rPr>
          <w:rFonts w:ascii="Times New Roman" w:hAnsi="Times New Roman" w:cs="Times New Roman"/>
          <w:sz w:val="24"/>
          <w:szCs w:val="24"/>
        </w:rPr>
        <w:t xml:space="preserve">discursive </w:t>
      </w:r>
      <w:r w:rsidR="00FA221A" w:rsidRPr="001A4C84">
        <w:rPr>
          <w:rFonts w:ascii="Times New Roman" w:hAnsi="Times New Roman" w:cs="Times New Roman"/>
          <w:sz w:val="24"/>
          <w:szCs w:val="24"/>
        </w:rPr>
        <w:t xml:space="preserve">conditions for celibacy’s </w:t>
      </w:r>
      <w:r w:rsidR="00C31AB7">
        <w:rPr>
          <w:rFonts w:ascii="Times New Roman" w:hAnsi="Times New Roman" w:cs="Times New Roman"/>
          <w:sz w:val="24"/>
          <w:szCs w:val="24"/>
        </w:rPr>
        <w:t>emergence</w:t>
      </w:r>
      <w:r w:rsidR="00A50C1C">
        <w:rPr>
          <w:rFonts w:ascii="Times New Roman" w:hAnsi="Times New Roman" w:cs="Times New Roman"/>
          <w:sz w:val="24"/>
          <w:szCs w:val="24"/>
        </w:rPr>
        <w:t xml:space="preserve"> as a sexual strategy rather than identity</w:t>
      </w:r>
      <w:r w:rsidR="006B5DE2" w:rsidRPr="001A4C84">
        <w:rPr>
          <w:rFonts w:ascii="Times New Roman" w:hAnsi="Times New Roman" w:cs="Times New Roman"/>
          <w:sz w:val="24"/>
          <w:szCs w:val="24"/>
        </w:rPr>
        <w:t xml:space="preserve">, Kahan is able to acknowledge </w:t>
      </w:r>
      <w:r w:rsidR="00C31AB7">
        <w:rPr>
          <w:rFonts w:ascii="Times New Roman" w:hAnsi="Times New Roman" w:cs="Times New Roman"/>
          <w:sz w:val="24"/>
          <w:szCs w:val="24"/>
        </w:rPr>
        <w:t>the</w:t>
      </w:r>
      <w:r w:rsidR="003D35C3" w:rsidRPr="001A4C84">
        <w:rPr>
          <w:rFonts w:ascii="Times New Roman" w:hAnsi="Times New Roman" w:cs="Times New Roman"/>
          <w:sz w:val="24"/>
          <w:szCs w:val="24"/>
        </w:rPr>
        <w:t xml:space="preserve"> overlap</w:t>
      </w:r>
      <w:r w:rsidR="00FA221A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6B5DE2" w:rsidRPr="001A4C84">
        <w:rPr>
          <w:rFonts w:ascii="Times New Roman" w:hAnsi="Times New Roman" w:cs="Times New Roman"/>
          <w:sz w:val="24"/>
          <w:szCs w:val="24"/>
        </w:rPr>
        <w:t>between celibacy</w:t>
      </w:r>
      <w:r w:rsidR="00EF6201" w:rsidRPr="001A4C84">
        <w:rPr>
          <w:rFonts w:ascii="Times New Roman" w:hAnsi="Times New Roman" w:cs="Times New Roman"/>
          <w:sz w:val="24"/>
          <w:szCs w:val="24"/>
        </w:rPr>
        <w:t xml:space="preserve"> and</w:t>
      </w:r>
      <w:r w:rsidR="006B5DE2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FA221A" w:rsidRPr="001A4C84">
        <w:rPr>
          <w:rFonts w:ascii="Times New Roman" w:hAnsi="Times New Roman" w:cs="Times New Roman"/>
          <w:sz w:val="24"/>
          <w:szCs w:val="24"/>
        </w:rPr>
        <w:t xml:space="preserve">homosexuality </w:t>
      </w:r>
      <w:r w:rsidR="006B5DE2" w:rsidRPr="001A4C84">
        <w:rPr>
          <w:rFonts w:ascii="Times New Roman" w:hAnsi="Times New Roman" w:cs="Times New Roman"/>
          <w:sz w:val="24"/>
          <w:szCs w:val="24"/>
        </w:rPr>
        <w:t>without</w:t>
      </w:r>
      <w:r w:rsidR="00FA221A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C31AB7">
        <w:rPr>
          <w:rFonts w:ascii="Times New Roman" w:hAnsi="Times New Roman" w:cs="Times New Roman"/>
          <w:sz w:val="24"/>
          <w:szCs w:val="24"/>
        </w:rPr>
        <w:t>conflating one with the other or ascribing</w:t>
      </w:r>
      <w:r w:rsidR="00FA221A" w:rsidRPr="001A4C84">
        <w:rPr>
          <w:rFonts w:ascii="Times New Roman" w:hAnsi="Times New Roman" w:cs="Times New Roman"/>
          <w:sz w:val="24"/>
          <w:szCs w:val="24"/>
        </w:rPr>
        <w:t xml:space="preserve"> undue causality</w:t>
      </w:r>
      <w:r w:rsidR="00C31AB7">
        <w:rPr>
          <w:rFonts w:ascii="Times New Roman" w:hAnsi="Times New Roman" w:cs="Times New Roman"/>
          <w:sz w:val="24"/>
          <w:szCs w:val="24"/>
        </w:rPr>
        <w:t xml:space="preserve"> between the two</w:t>
      </w:r>
      <w:r w:rsidR="006B5DE2" w:rsidRPr="001A4C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025849" w14:textId="77777777" w:rsidR="00C31AB7" w:rsidRDefault="00C31AB7" w:rsidP="00376319">
      <w:pPr>
        <w:rPr>
          <w:rFonts w:ascii="Times New Roman" w:hAnsi="Times New Roman" w:cs="Times New Roman"/>
          <w:sz w:val="24"/>
          <w:szCs w:val="24"/>
        </w:rPr>
      </w:pPr>
    </w:p>
    <w:p w14:paraId="1322004A" w14:textId="3CA6E1A1" w:rsidR="00250645" w:rsidRPr="001A4C84" w:rsidRDefault="00C31AB7" w:rsidP="00376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Kahan</w:t>
      </w:r>
      <w:r w:rsidR="000877BF" w:rsidRPr="001A4C84">
        <w:rPr>
          <w:rFonts w:ascii="Times New Roman" w:hAnsi="Times New Roman" w:cs="Times New Roman"/>
          <w:sz w:val="24"/>
          <w:szCs w:val="24"/>
        </w:rPr>
        <w:t xml:space="preserve"> explicit</w:t>
      </w:r>
      <w:r>
        <w:rPr>
          <w:rFonts w:ascii="Times New Roman" w:hAnsi="Times New Roman" w:cs="Times New Roman"/>
          <w:sz w:val="24"/>
          <w:szCs w:val="24"/>
        </w:rPr>
        <w:t>ly</w:t>
      </w:r>
      <w:r w:rsidR="000877BF" w:rsidRPr="001A4C84">
        <w:rPr>
          <w:rFonts w:ascii="Times New Roman" w:hAnsi="Times New Roman" w:cs="Times New Roman"/>
          <w:sz w:val="24"/>
          <w:szCs w:val="24"/>
        </w:rPr>
        <w:t xml:space="preserve"> chastises those </w:t>
      </w:r>
      <w:r w:rsidR="00E05527" w:rsidRPr="001A4C84">
        <w:rPr>
          <w:rFonts w:ascii="Times New Roman" w:hAnsi="Times New Roman" w:cs="Times New Roman"/>
          <w:sz w:val="24"/>
          <w:szCs w:val="24"/>
        </w:rPr>
        <w:t xml:space="preserve">who read </w:t>
      </w:r>
      <w:r w:rsidR="000877BF" w:rsidRPr="001A4C84">
        <w:rPr>
          <w:rFonts w:ascii="Times New Roman" w:hAnsi="Times New Roman" w:cs="Times New Roman"/>
          <w:sz w:val="24"/>
          <w:szCs w:val="24"/>
        </w:rPr>
        <w:t>celibacy</w:t>
      </w:r>
      <w:r w:rsidR="00375DD7" w:rsidRPr="001A4C84">
        <w:rPr>
          <w:rFonts w:ascii="Times New Roman" w:hAnsi="Times New Roman" w:cs="Times New Roman"/>
          <w:sz w:val="24"/>
          <w:szCs w:val="24"/>
        </w:rPr>
        <w:t xml:space="preserve"> ‘</w:t>
      </w:r>
      <w:r w:rsidR="00E05527" w:rsidRPr="001A4C84">
        <w:rPr>
          <w:rFonts w:ascii="Times New Roman" w:hAnsi="Times New Roman" w:cs="Times New Roman"/>
          <w:sz w:val="24"/>
          <w:szCs w:val="24"/>
        </w:rPr>
        <w:t>as “</w:t>
      </w:r>
      <w:r w:rsidR="009E6334">
        <w:rPr>
          <w:rFonts w:ascii="Times New Roman" w:hAnsi="Times New Roman" w:cs="Times New Roman"/>
          <w:sz w:val="24"/>
          <w:szCs w:val="24"/>
        </w:rPr>
        <w:t>evidence” of same-sex eroticism</w:t>
      </w:r>
      <w:r w:rsidR="005146CA">
        <w:rPr>
          <w:rFonts w:ascii="Times New Roman" w:hAnsi="Times New Roman" w:cs="Times New Roman"/>
          <w:sz w:val="24"/>
          <w:szCs w:val="24"/>
        </w:rPr>
        <w:t>’</w:t>
      </w:r>
      <w:r w:rsidR="009E63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08004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guing for the necessity ‘</w:t>
      </w:r>
      <w:r w:rsidR="00E05527" w:rsidRPr="001A4C84">
        <w:rPr>
          <w:rFonts w:ascii="Times New Roman" w:hAnsi="Times New Roman" w:cs="Times New Roman"/>
          <w:sz w:val="24"/>
          <w:szCs w:val="24"/>
        </w:rPr>
        <w:t xml:space="preserve">to </w:t>
      </w:r>
      <w:r w:rsidR="00A97428" w:rsidRPr="001A4C84">
        <w:rPr>
          <w:rFonts w:ascii="Times New Roman" w:hAnsi="Times New Roman" w:cs="Times New Roman"/>
          <w:sz w:val="24"/>
          <w:szCs w:val="24"/>
        </w:rPr>
        <w:t>read actual absences of sex’</w:t>
      </w:r>
      <w:r>
        <w:rPr>
          <w:rFonts w:ascii="Times New Roman" w:hAnsi="Times New Roman" w:cs="Times New Roman"/>
          <w:sz w:val="24"/>
          <w:szCs w:val="24"/>
        </w:rPr>
        <w:t xml:space="preserve"> for what they are</w:t>
      </w:r>
      <w:r w:rsidR="005146CA">
        <w:rPr>
          <w:rFonts w:ascii="Times New Roman" w:hAnsi="Times New Roman" w:cs="Times New Roman"/>
          <w:sz w:val="24"/>
          <w:szCs w:val="24"/>
        </w:rPr>
        <w:t xml:space="preserve">, not </w:t>
      </w:r>
      <w:r w:rsidR="00A50C1C">
        <w:rPr>
          <w:rFonts w:ascii="Times New Roman" w:hAnsi="Times New Roman" w:cs="Times New Roman"/>
          <w:sz w:val="24"/>
          <w:szCs w:val="24"/>
        </w:rPr>
        <w:t xml:space="preserve">for </w:t>
      </w:r>
      <w:r w:rsidR="005146CA">
        <w:rPr>
          <w:rFonts w:ascii="Times New Roman" w:hAnsi="Times New Roman" w:cs="Times New Roman"/>
          <w:sz w:val="24"/>
          <w:szCs w:val="24"/>
        </w:rPr>
        <w:t>what they are presumed to compensate</w:t>
      </w:r>
      <w:r w:rsidR="001A4C84">
        <w:rPr>
          <w:rFonts w:ascii="Times New Roman" w:hAnsi="Times New Roman" w:cs="Times New Roman"/>
          <w:sz w:val="24"/>
          <w:szCs w:val="24"/>
        </w:rPr>
        <w:t>.</w:t>
      </w:r>
      <w:r w:rsidR="00A97428" w:rsidRPr="001A4C84">
        <w:rPr>
          <w:rFonts w:ascii="Times New Roman" w:hAnsi="Times New Roman" w:cs="Times New Roman"/>
          <w:sz w:val="24"/>
          <w:szCs w:val="24"/>
        </w:rPr>
        <w:t xml:space="preserve"> (</w:t>
      </w:r>
      <w:r w:rsidR="001A4C84">
        <w:rPr>
          <w:rFonts w:ascii="Times New Roman" w:hAnsi="Times New Roman" w:cs="Times New Roman"/>
          <w:sz w:val="24"/>
          <w:szCs w:val="24"/>
        </w:rPr>
        <w:t>3)</w:t>
      </w:r>
      <w:r w:rsidR="00E05527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5146CA">
        <w:rPr>
          <w:rFonts w:ascii="Times New Roman" w:hAnsi="Times New Roman" w:cs="Times New Roman"/>
          <w:sz w:val="24"/>
          <w:szCs w:val="24"/>
        </w:rPr>
        <w:t>This insistence allows Kahan to</w:t>
      </w:r>
      <w:r w:rsidR="00375DD7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EF6201" w:rsidRPr="001A4C84">
        <w:rPr>
          <w:rFonts w:ascii="Times New Roman" w:hAnsi="Times New Roman" w:cs="Times New Roman"/>
          <w:sz w:val="24"/>
          <w:szCs w:val="24"/>
        </w:rPr>
        <w:t xml:space="preserve">intervene in the </w:t>
      </w:r>
      <w:r w:rsidR="005146CA">
        <w:rPr>
          <w:rFonts w:ascii="Times New Roman" w:hAnsi="Times New Roman" w:cs="Times New Roman"/>
          <w:sz w:val="24"/>
          <w:szCs w:val="24"/>
        </w:rPr>
        <w:t xml:space="preserve">critical </w:t>
      </w:r>
      <w:r w:rsidR="00EF6201" w:rsidRPr="001A4C84">
        <w:rPr>
          <w:rFonts w:ascii="Times New Roman" w:hAnsi="Times New Roman" w:cs="Times New Roman"/>
          <w:sz w:val="24"/>
          <w:szCs w:val="24"/>
        </w:rPr>
        <w:t xml:space="preserve">stories </w:t>
      </w:r>
      <w:r w:rsidR="005146CA">
        <w:rPr>
          <w:rFonts w:ascii="Times New Roman" w:hAnsi="Times New Roman" w:cs="Times New Roman"/>
          <w:sz w:val="24"/>
          <w:szCs w:val="24"/>
        </w:rPr>
        <w:t>told about the relation between sexuality and modernity, particularly those accounts of American modernism that suggest the</w:t>
      </w:r>
      <w:r w:rsidR="004F716F" w:rsidRPr="001A4C84">
        <w:rPr>
          <w:rFonts w:ascii="Times New Roman" w:hAnsi="Times New Roman" w:cs="Times New Roman"/>
          <w:sz w:val="24"/>
          <w:szCs w:val="24"/>
        </w:rPr>
        <w:t xml:space="preserve"> ‘explicit interrogation’ of aesthetic content and form </w:t>
      </w:r>
      <w:r w:rsidR="005146CA">
        <w:rPr>
          <w:rFonts w:ascii="Times New Roman" w:hAnsi="Times New Roman" w:cs="Times New Roman"/>
          <w:sz w:val="24"/>
          <w:szCs w:val="24"/>
        </w:rPr>
        <w:t>is parallel to</w:t>
      </w:r>
      <w:r w:rsidR="004F716F" w:rsidRPr="001A4C84">
        <w:rPr>
          <w:rFonts w:ascii="Times New Roman" w:hAnsi="Times New Roman" w:cs="Times New Roman"/>
          <w:sz w:val="24"/>
          <w:szCs w:val="24"/>
        </w:rPr>
        <w:t xml:space="preserve">, </w:t>
      </w:r>
      <w:r w:rsidR="005146CA">
        <w:rPr>
          <w:rFonts w:ascii="Times New Roman" w:hAnsi="Times New Roman" w:cs="Times New Roman"/>
          <w:sz w:val="24"/>
          <w:szCs w:val="24"/>
        </w:rPr>
        <w:t xml:space="preserve">when not </w:t>
      </w:r>
      <w:r w:rsidR="004F716F" w:rsidRPr="001A4C84">
        <w:rPr>
          <w:rFonts w:ascii="Times New Roman" w:hAnsi="Times New Roman" w:cs="Times New Roman"/>
          <w:sz w:val="24"/>
          <w:szCs w:val="24"/>
        </w:rPr>
        <w:t xml:space="preserve">emerging from, a ‘period of </w:t>
      </w:r>
      <w:r w:rsidR="00741F34" w:rsidRPr="001A4C84">
        <w:rPr>
          <w:rFonts w:ascii="Times New Roman" w:hAnsi="Times New Roman" w:cs="Times New Roman"/>
          <w:sz w:val="24"/>
          <w:szCs w:val="24"/>
        </w:rPr>
        <w:t>fluctuation</w:t>
      </w:r>
      <w:r w:rsidR="004F716F" w:rsidRPr="001A4C84">
        <w:rPr>
          <w:rFonts w:ascii="Times New Roman" w:hAnsi="Times New Roman" w:cs="Times New Roman"/>
          <w:sz w:val="24"/>
          <w:szCs w:val="24"/>
        </w:rPr>
        <w:t>’ in sexual and gendered norms</w:t>
      </w:r>
      <w:r w:rsidR="001A4C84">
        <w:rPr>
          <w:rFonts w:ascii="Times New Roman" w:hAnsi="Times New Roman" w:cs="Times New Roman"/>
          <w:sz w:val="24"/>
          <w:szCs w:val="24"/>
        </w:rPr>
        <w:t>.</w:t>
      </w:r>
      <w:r w:rsidR="00A97428" w:rsidRPr="001A4C84">
        <w:rPr>
          <w:rFonts w:ascii="Times New Roman" w:hAnsi="Times New Roman" w:cs="Times New Roman"/>
          <w:sz w:val="24"/>
          <w:szCs w:val="24"/>
        </w:rPr>
        <w:t xml:space="preserve"> (</w:t>
      </w:r>
      <w:r w:rsidR="00AA11FE" w:rsidRPr="001A4C84">
        <w:rPr>
          <w:rFonts w:ascii="Times New Roman" w:hAnsi="Times New Roman" w:cs="Times New Roman"/>
          <w:sz w:val="24"/>
          <w:szCs w:val="24"/>
        </w:rPr>
        <w:t>6)</w:t>
      </w:r>
      <w:r w:rsidR="004F716F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741F34" w:rsidRPr="001A4C84">
        <w:rPr>
          <w:rFonts w:ascii="Times New Roman" w:hAnsi="Times New Roman" w:cs="Times New Roman"/>
          <w:sz w:val="24"/>
          <w:szCs w:val="24"/>
        </w:rPr>
        <w:t xml:space="preserve">Kahan’s </w:t>
      </w:r>
      <w:r w:rsidR="00AA11FE" w:rsidRPr="001A4C84">
        <w:rPr>
          <w:rFonts w:ascii="Times New Roman" w:hAnsi="Times New Roman" w:cs="Times New Roman"/>
          <w:sz w:val="24"/>
          <w:szCs w:val="24"/>
        </w:rPr>
        <w:t>focus on specific</w:t>
      </w:r>
      <w:r w:rsidR="005146CA">
        <w:rPr>
          <w:rFonts w:ascii="Times New Roman" w:hAnsi="Times New Roman" w:cs="Times New Roman"/>
          <w:sz w:val="24"/>
          <w:szCs w:val="24"/>
        </w:rPr>
        <w:t xml:space="preserve"> </w:t>
      </w:r>
      <w:r w:rsidR="00375DD7" w:rsidRPr="001A4C84">
        <w:rPr>
          <w:rFonts w:ascii="Times New Roman" w:hAnsi="Times New Roman" w:cs="Times New Roman"/>
          <w:sz w:val="24"/>
          <w:szCs w:val="24"/>
        </w:rPr>
        <w:t xml:space="preserve">modernist </w:t>
      </w:r>
      <w:r w:rsidR="00741F34" w:rsidRPr="001A4C84">
        <w:rPr>
          <w:rFonts w:ascii="Times New Roman" w:hAnsi="Times New Roman" w:cs="Times New Roman"/>
          <w:sz w:val="24"/>
          <w:szCs w:val="24"/>
        </w:rPr>
        <w:t xml:space="preserve">figures </w:t>
      </w:r>
      <w:r w:rsidR="00AA11FE" w:rsidRPr="001A4C84">
        <w:rPr>
          <w:rFonts w:ascii="Times New Roman" w:hAnsi="Times New Roman" w:cs="Times New Roman"/>
          <w:sz w:val="24"/>
          <w:szCs w:val="24"/>
        </w:rPr>
        <w:t>thus</w:t>
      </w:r>
      <w:r w:rsidR="00375DD7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5146CA">
        <w:rPr>
          <w:rFonts w:ascii="Times New Roman" w:hAnsi="Times New Roman" w:cs="Times New Roman"/>
          <w:sz w:val="24"/>
          <w:szCs w:val="24"/>
        </w:rPr>
        <w:t>checks</w:t>
      </w:r>
      <w:r w:rsidR="00741F34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A723F4" w:rsidRPr="001A4C84">
        <w:rPr>
          <w:rFonts w:ascii="Times New Roman" w:hAnsi="Times New Roman" w:cs="Times New Roman"/>
          <w:sz w:val="24"/>
          <w:szCs w:val="24"/>
        </w:rPr>
        <w:t xml:space="preserve">both </w:t>
      </w:r>
      <w:r w:rsidR="005146CA">
        <w:rPr>
          <w:rFonts w:ascii="Times New Roman" w:hAnsi="Times New Roman" w:cs="Times New Roman"/>
          <w:sz w:val="24"/>
          <w:szCs w:val="24"/>
        </w:rPr>
        <w:t xml:space="preserve">the tendency </w:t>
      </w:r>
      <w:r w:rsidR="009E6334">
        <w:rPr>
          <w:rFonts w:ascii="Times New Roman" w:hAnsi="Times New Roman" w:cs="Times New Roman"/>
          <w:sz w:val="24"/>
          <w:szCs w:val="24"/>
        </w:rPr>
        <w:t xml:space="preserve">to read </w:t>
      </w:r>
      <w:r w:rsidR="009E6334">
        <w:rPr>
          <w:rFonts w:ascii="Times New Roman" w:hAnsi="Times New Roman" w:cs="Times New Roman"/>
          <w:sz w:val="24"/>
          <w:szCs w:val="24"/>
        </w:rPr>
        <w:lastRenderedPageBreak/>
        <w:t xml:space="preserve">celibacy </w:t>
      </w:r>
      <w:r w:rsidR="00741F34" w:rsidRPr="001A4C84">
        <w:rPr>
          <w:rFonts w:ascii="Times New Roman" w:hAnsi="Times New Roman" w:cs="Times New Roman"/>
          <w:sz w:val="24"/>
          <w:szCs w:val="24"/>
        </w:rPr>
        <w:t>as a symptom</w:t>
      </w:r>
      <w:r w:rsidR="00AA11FE" w:rsidRPr="001A4C84">
        <w:rPr>
          <w:rFonts w:ascii="Times New Roman" w:hAnsi="Times New Roman" w:cs="Times New Roman"/>
          <w:sz w:val="24"/>
          <w:szCs w:val="24"/>
        </w:rPr>
        <w:t xml:space="preserve"> of homosexuality</w:t>
      </w:r>
      <w:r w:rsidR="00A723F4" w:rsidRPr="001A4C84">
        <w:rPr>
          <w:rFonts w:ascii="Times New Roman" w:hAnsi="Times New Roman" w:cs="Times New Roman"/>
          <w:sz w:val="24"/>
          <w:szCs w:val="24"/>
        </w:rPr>
        <w:t xml:space="preserve"> and </w:t>
      </w:r>
      <w:r w:rsidR="005146CA">
        <w:rPr>
          <w:rFonts w:ascii="Times New Roman" w:hAnsi="Times New Roman" w:cs="Times New Roman"/>
          <w:sz w:val="24"/>
          <w:szCs w:val="24"/>
        </w:rPr>
        <w:t>the tendency to read</w:t>
      </w:r>
      <w:r w:rsidR="00741F34" w:rsidRPr="001A4C84">
        <w:rPr>
          <w:rFonts w:ascii="Times New Roman" w:hAnsi="Times New Roman" w:cs="Times New Roman"/>
          <w:sz w:val="24"/>
          <w:szCs w:val="24"/>
        </w:rPr>
        <w:t xml:space="preserve"> modernism as </w:t>
      </w:r>
      <w:r w:rsidR="005146CA">
        <w:rPr>
          <w:rFonts w:ascii="Times New Roman" w:hAnsi="Times New Roman" w:cs="Times New Roman"/>
          <w:sz w:val="24"/>
          <w:szCs w:val="24"/>
        </w:rPr>
        <w:t xml:space="preserve">a symptom of a </w:t>
      </w:r>
      <w:r w:rsidR="00497708">
        <w:rPr>
          <w:rFonts w:ascii="Times New Roman" w:hAnsi="Times New Roman" w:cs="Times New Roman"/>
          <w:sz w:val="24"/>
          <w:szCs w:val="24"/>
        </w:rPr>
        <w:t>wider</w:t>
      </w:r>
      <w:r w:rsidR="00E2242E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3E5B85" w:rsidRPr="001A4C84">
        <w:rPr>
          <w:rFonts w:ascii="Times New Roman" w:hAnsi="Times New Roman" w:cs="Times New Roman"/>
          <w:sz w:val="24"/>
          <w:szCs w:val="24"/>
        </w:rPr>
        <w:t>sexual</w:t>
      </w:r>
      <w:r w:rsidR="00E2242E" w:rsidRPr="001A4C84">
        <w:rPr>
          <w:rFonts w:ascii="Times New Roman" w:hAnsi="Times New Roman" w:cs="Times New Roman"/>
          <w:sz w:val="24"/>
          <w:szCs w:val="24"/>
        </w:rPr>
        <w:t xml:space="preserve"> upheaval</w:t>
      </w:r>
      <w:r w:rsidR="00741F34" w:rsidRPr="001A4C84">
        <w:rPr>
          <w:rFonts w:ascii="Times New Roman" w:hAnsi="Times New Roman" w:cs="Times New Roman"/>
          <w:sz w:val="24"/>
          <w:szCs w:val="24"/>
        </w:rPr>
        <w:t>.</w:t>
      </w:r>
    </w:p>
    <w:p w14:paraId="1A71C6FD" w14:textId="77777777" w:rsidR="001A4C84" w:rsidRDefault="001A4C84" w:rsidP="0098161E">
      <w:pPr>
        <w:rPr>
          <w:rFonts w:ascii="Times New Roman" w:hAnsi="Times New Roman" w:cs="Times New Roman"/>
          <w:sz w:val="24"/>
          <w:szCs w:val="24"/>
        </w:rPr>
      </w:pPr>
    </w:p>
    <w:p w14:paraId="6DE82C49" w14:textId="5F4A65E4" w:rsidR="0046321D" w:rsidRDefault="00250645" w:rsidP="0098161E">
      <w:pPr>
        <w:rPr>
          <w:rFonts w:ascii="Times New Roman" w:hAnsi="Times New Roman" w:cs="Times New Roman"/>
          <w:sz w:val="24"/>
          <w:szCs w:val="24"/>
        </w:rPr>
      </w:pPr>
      <w:r w:rsidRPr="001A4C84">
        <w:rPr>
          <w:rFonts w:ascii="Times New Roman" w:hAnsi="Times New Roman" w:cs="Times New Roman"/>
          <w:sz w:val="24"/>
          <w:szCs w:val="24"/>
        </w:rPr>
        <w:t>Throughout th</w:t>
      </w:r>
      <w:r w:rsidR="00730CFE" w:rsidRPr="001A4C84">
        <w:rPr>
          <w:rFonts w:ascii="Times New Roman" w:hAnsi="Times New Roman" w:cs="Times New Roman"/>
          <w:sz w:val="24"/>
          <w:szCs w:val="24"/>
        </w:rPr>
        <w:t xml:space="preserve">e </w:t>
      </w:r>
      <w:r w:rsidRPr="001A4C84">
        <w:rPr>
          <w:rFonts w:ascii="Times New Roman" w:hAnsi="Times New Roman" w:cs="Times New Roman"/>
          <w:sz w:val="24"/>
          <w:szCs w:val="24"/>
        </w:rPr>
        <w:t>book</w:t>
      </w:r>
      <w:r w:rsidR="006856C4" w:rsidRPr="001A4C84">
        <w:rPr>
          <w:rFonts w:ascii="Times New Roman" w:hAnsi="Times New Roman" w:cs="Times New Roman"/>
          <w:sz w:val="24"/>
          <w:szCs w:val="24"/>
        </w:rPr>
        <w:t>,</w:t>
      </w:r>
      <w:r w:rsidRPr="001A4C84">
        <w:rPr>
          <w:rFonts w:ascii="Times New Roman" w:hAnsi="Times New Roman" w:cs="Times New Roman"/>
          <w:sz w:val="24"/>
          <w:szCs w:val="24"/>
        </w:rPr>
        <w:t xml:space="preserve"> Kahan interweaves his discussion of the role of celibacy in the lives of </w:t>
      </w:r>
      <w:r w:rsidR="0042799C" w:rsidRPr="001A4C84">
        <w:rPr>
          <w:rFonts w:ascii="Times New Roman" w:hAnsi="Times New Roman" w:cs="Times New Roman"/>
          <w:sz w:val="24"/>
          <w:szCs w:val="24"/>
        </w:rPr>
        <w:t>mo</w:t>
      </w:r>
      <w:r w:rsidR="000746AC" w:rsidRPr="001A4C84">
        <w:rPr>
          <w:rFonts w:ascii="Times New Roman" w:hAnsi="Times New Roman" w:cs="Times New Roman"/>
          <w:sz w:val="24"/>
          <w:szCs w:val="24"/>
        </w:rPr>
        <w:t xml:space="preserve">dernist figures with </w:t>
      </w:r>
      <w:r w:rsidRPr="001A4C84">
        <w:rPr>
          <w:rFonts w:ascii="Times New Roman" w:hAnsi="Times New Roman" w:cs="Times New Roman"/>
          <w:sz w:val="24"/>
          <w:szCs w:val="24"/>
        </w:rPr>
        <w:t xml:space="preserve">readings of their </w:t>
      </w:r>
      <w:r w:rsidR="00F977B4" w:rsidRPr="001A4C84">
        <w:rPr>
          <w:rFonts w:ascii="Times New Roman" w:hAnsi="Times New Roman" w:cs="Times New Roman"/>
          <w:sz w:val="24"/>
          <w:szCs w:val="24"/>
        </w:rPr>
        <w:t>poetry, novels</w:t>
      </w:r>
      <w:r w:rsidRPr="001A4C84">
        <w:rPr>
          <w:rFonts w:ascii="Times New Roman" w:hAnsi="Times New Roman" w:cs="Times New Roman"/>
          <w:sz w:val="24"/>
          <w:szCs w:val="24"/>
        </w:rPr>
        <w:t xml:space="preserve">, letters, interviews and films. </w:t>
      </w:r>
      <w:r w:rsidR="000746AC" w:rsidRPr="001A4C84">
        <w:rPr>
          <w:rFonts w:ascii="Times New Roman" w:hAnsi="Times New Roman" w:cs="Times New Roman"/>
          <w:sz w:val="24"/>
          <w:szCs w:val="24"/>
        </w:rPr>
        <w:t xml:space="preserve">Where </w:t>
      </w:r>
      <w:r w:rsidR="00730CFE" w:rsidRPr="001A4C84">
        <w:rPr>
          <w:rFonts w:ascii="Times New Roman" w:hAnsi="Times New Roman" w:cs="Times New Roman"/>
          <w:sz w:val="24"/>
          <w:szCs w:val="24"/>
        </w:rPr>
        <w:t xml:space="preserve">queer reading practices </w:t>
      </w:r>
      <w:r w:rsidR="0098161E" w:rsidRPr="001A4C84">
        <w:rPr>
          <w:rFonts w:ascii="Times New Roman" w:hAnsi="Times New Roman" w:cs="Times New Roman"/>
          <w:sz w:val="24"/>
          <w:szCs w:val="24"/>
        </w:rPr>
        <w:t xml:space="preserve">might </w:t>
      </w:r>
      <w:r w:rsidR="00730CFE" w:rsidRPr="001A4C84">
        <w:rPr>
          <w:rFonts w:ascii="Times New Roman" w:hAnsi="Times New Roman" w:cs="Times New Roman"/>
          <w:sz w:val="24"/>
          <w:szCs w:val="24"/>
        </w:rPr>
        <w:t xml:space="preserve">look for textual moments </w:t>
      </w:r>
      <w:r w:rsidR="000746AC" w:rsidRPr="001A4C84">
        <w:rPr>
          <w:rFonts w:ascii="Times New Roman" w:hAnsi="Times New Roman" w:cs="Times New Roman"/>
          <w:sz w:val="24"/>
          <w:szCs w:val="24"/>
        </w:rPr>
        <w:t xml:space="preserve">that trouble gender or </w:t>
      </w:r>
      <w:r w:rsidR="0046321D">
        <w:rPr>
          <w:rFonts w:ascii="Times New Roman" w:hAnsi="Times New Roman" w:cs="Times New Roman"/>
          <w:sz w:val="24"/>
          <w:szCs w:val="24"/>
        </w:rPr>
        <w:t xml:space="preserve">normative </w:t>
      </w:r>
      <w:r w:rsidR="000746AC" w:rsidRPr="001A4C84">
        <w:rPr>
          <w:rFonts w:ascii="Times New Roman" w:hAnsi="Times New Roman" w:cs="Times New Roman"/>
          <w:sz w:val="24"/>
          <w:szCs w:val="24"/>
        </w:rPr>
        <w:t>sexuality, Kahan mobilises</w:t>
      </w:r>
      <w:r w:rsidR="00730CFE" w:rsidRPr="001A4C84">
        <w:rPr>
          <w:rFonts w:ascii="Times New Roman" w:hAnsi="Times New Roman" w:cs="Times New Roman"/>
          <w:sz w:val="24"/>
          <w:szCs w:val="24"/>
        </w:rPr>
        <w:t xml:space="preserve"> celibacy’s full range of connotations to trouble</w:t>
      </w:r>
      <w:r w:rsidR="00A97428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42799C" w:rsidRPr="001A4C84">
        <w:rPr>
          <w:rFonts w:ascii="Times New Roman" w:hAnsi="Times New Roman" w:cs="Times New Roman"/>
          <w:sz w:val="24"/>
          <w:szCs w:val="24"/>
        </w:rPr>
        <w:t>compulsory sexuality</w:t>
      </w:r>
      <w:r w:rsidR="0046321D">
        <w:rPr>
          <w:rFonts w:ascii="Times New Roman" w:hAnsi="Times New Roman" w:cs="Times New Roman"/>
          <w:sz w:val="24"/>
          <w:szCs w:val="24"/>
        </w:rPr>
        <w:t xml:space="preserve"> of any stripe</w:t>
      </w:r>
      <w:r w:rsidR="0042799C" w:rsidRPr="001A4C84">
        <w:rPr>
          <w:rFonts w:ascii="Times New Roman" w:hAnsi="Times New Roman" w:cs="Times New Roman"/>
          <w:sz w:val="24"/>
          <w:szCs w:val="24"/>
        </w:rPr>
        <w:t xml:space="preserve">. </w:t>
      </w:r>
      <w:r w:rsidR="00E056EF" w:rsidRPr="001A4C84">
        <w:rPr>
          <w:rFonts w:ascii="Times New Roman" w:hAnsi="Times New Roman" w:cs="Times New Roman"/>
          <w:sz w:val="24"/>
          <w:szCs w:val="24"/>
        </w:rPr>
        <w:t xml:space="preserve">Many of his </w:t>
      </w:r>
      <w:proofErr w:type="spellStart"/>
      <w:r w:rsidR="009E6334">
        <w:rPr>
          <w:rFonts w:ascii="Times New Roman" w:hAnsi="Times New Roman" w:cs="Times New Roman"/>
          <w:sz w:val="24"/>
          <w:szCs w:val="24"/>
        </w:rPr>
        <w:t>re</w:t>
      </w:r>
      <w:r w:rsidR="006C3232" w:rsidRPr="001A4C84">
        <w:rPr>
          <w:rFonts w:ascii="Times New Roman" w:hAnsi="Times New Roman" w:cs="Times New Roman"/>
          <w:sz w:val="24"/>
          <w:szCs w:val="24"/>
        </w:rPr>
        <w:t>readings</w:t>
      </w:r>
      <w:proofErr w:type="spellEnd"/>
      <w:r w:rsidR="006C3232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46321D">
        <w:rPr>
          <w:rFonts w:ascii="Times New Roman" w:hAnsi="Times New Roman" w:cs="Times New Roman"/>
          <w:sz w:val="24"/>
          <w:szCs w:val="24"/>
        </w:rPr>
        <w:t>make original contributions</w:t>
      </w:r>
      <w:r w:rsidR="006C3232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F977B4" w:rsidRPr="001A4C84">
        <w:rPr>
          <w:rFonts w:ascii="Times New Roman" w:hAnsi="Times New Roman" w:cs="Times New Roman"/>
          <w:sz w:val="24"/>
          <w:szCs w:val="24"/>
        </w:rPr>
        <w:t xml:space="preserve">to the </w:t>
      </w:r>
      <w:r w:rsidR="00A97428" w:rsidRPr="001A4C84">
        <w:rPr>
          <w:rFonts w:ascii="Times New Roman" w:hAnsi="Times New Roman" w:cs="Times New Roman"/>
          <w:sz w:val="24"/>
          <w:szCs w:val="24"/>
        </w:rPr>
        <w:t>scholarship on specific canonical texts</w:t>
      </w:r>
      <w:r w:rsidR="0046321D">
        <w:rPr>
          <w:rFonts w:ascii="Times New Roman" w:hAnsi="Times New Roman" w:cs="Times New Roman"/>
          <w:sz w:val="24"/>
          <w:szCs w:val="24"/>
        </w:rPr>
        <w:t>, such as Henry James’</w:t>
      </w:r>
      <w:r w:rsidR="009E6334">
        <w:rPr>
          <w:rFonts w:ascii="Times New Roman" w:hAnsi="Times New Roman" w:cs="Times New Roman"/>
          <w:sz w:val="24"/>
          <w:szCs w:val="24"/>
        </w:rPr>
        <w:t>s</w:t>
      </w:r>
      <w:r w:rsidR="0046321D">
        <w:rPr>
          <w:rFonts w:ascii="Times New Roman" w:hAnsi="Times New Roman" w:cs="Times New Roman"/>
          <w:sz w:val="24"/>
          <w:szCs w:val="24"/>
        </w:rPr>
        <w:t xml:space="preserve"> </w:t>
      </w:r>
      <w:r w:rsidR="0046321D" w:rsidRPr="009332DC">
        <w:rPr>
          <w:rFonts w:ascii="Times New Roman" w:hAnsi="Times New Roman" w:cs="Times New Roman"/>
          <w:i/>
          <w:sz w:val="24"/>
          <w:szCs w:val="24"/>
        </w:rPr>
        <w:t>The Bostonians</w:t>
      </w:r>
      <w:r w:rsidR="0046321D">
        <w:rPr>
          <w:rFonts w:ascii="Times New Roman" w:hAnsi="Times New Roman" w:cs="Times New Roman"/>
          <w:sz w:val="24"/>
          <w:szCs w:val="24"/>
        </w:rPr>
        <w:t>.</w:t>
      </w:r>
      <w:r w:rsidR="00E056EF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46321D">
        <w:rPr>
          <w:rFonts w:ascii="Times New Roman" w:hAnsi="Times New Roman" w:cs="Times New Roman"/>
          <w:sz w:val="24"/>
          <w:szCs w:val="24"/>
        </w:rPr>
        <w:t>Kahan’s</w:t>
      </w:r>
      <w:r w:rsidR="000877BF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46321D">
        <w:rPr>
          <w:rFonts w:ascii="Times New Roman" w:hAnsi="Times New Roman" w:cs="Times New Roman"/>
          <w:sz w:val="24"/>
          <w:szCs w:val="24"/>
        </w:rPr>
        <w:t>capacity to frame Olive</w:t>
      </w:r>
      <w:r w:rsidR="00F977B4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46321D">
        <w:rPr>
          <w:rFonts w:ascii="Times New Roman" w:hAnsi="Times New Roman" w:cs="Times New Roman"/>
          <w:sz w:val="24"/>
          <w:szCs w:val="24"/>
        </w:rPr>
        <w:t>Chancellor’s feminism in terms of celibacy</w:t>
      </w:r>
      <w:r w:rsidR="000746AC" w:rsidRPr="001A4C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77B4" w:rsidRPr="001A4C84">
        <w:rPr>
          <w:rFonts w:ascii="Times New Roman" w:hAnsi="Times New Roman" w:cs="Times New Roman"/>
          <w:sz w:val="24"/>
          <w:szCs w:val="24"/>
        </w:rPr>
        <w:t xml:space="preserve">draws out </w:t>
      </w:r>
      <w:r w:rsidR="0046321D">
        <w:rPr>
          <w:rFonts w:ascii="Times New Roman" w:hAnsi="Times New Roman" w:cs="Times New Roman"/>
          <w:sz w:val="24"/>
          <w:szCs w:val="24"/>
        </w:rPr>
        <w:t xml:space="preserve">elements in the novel which might be lost </w:t>
      </w:r>
      <w:r w:rsidR="00F977B4" w:rsidRPr="001A4C84">
        <w:rPr>
          <w:rFonts w:ascii="Times New Roman" w:hAnsi="Times New Roman" w:cs="Times New Roman"/>
          <w:sz w:val="24"/>
          <w:szCs w:val="24"/>
        </w:rPr>
        <w:t xml:space="preserve">in an analysis which </w:t>
      </w:r>
      <w:r w:rsidR="0046321D">
        <w:rPr>
          <w:rFonts w:ascii="Times New Roman" w:hAnsi="Times New Roman" w:cs="Times New Roman"/>
          <w:sz w:val="24"/>
          <w:szCs w:val="24"/>
        </w:rPr>
        <w:t>considers her</w:t>
      </w:r>
      <w:r w:rsidR="0098161E" w:rsidRPr="001A4C84">
        <w:rPr>
          <w:rFonts w:ascii="Times New Roman" w:hAnsi="Times New Roman" w:cs="Times New Roman"/>
          <w:sz w:val="24"/>
          <w:szCs w:val="24"/>
        </w:rPr>
        <w:t xml:space="preserve"> pas</w:t>
      </w:r>
      <w:r w:rsidR="00A97428" w:rsidRPr="001A4C84">
        <w:rPr>
          <w:rFonts w:ascii="Times New Roman" w:hAnsi="Times New Roman" w:cs="Times New Roman"/>
          <w:sz w:val="24"/>
          <w:szCs w:val="24"/>
        </w:rPr>
        <w:t xml:space="preserve">sionate </w:t>
      </w:r>
      <w:r w:rsidR="0046321D">
        <w:rPr>
          <w:rFonts w:ascii="Times New Roman" w:hAnsi="Times New Roman" w:cs="Times New Roman"/>
          <w:sz w:val="24"/>
          <w:szCs w:val="24"/>
        </w:rPr>
        <w:t xml:space="preserve">relationship with </w:t>
      </w:r>
      <w:proofErr w:type="spellStart"/>
      <w:r w:rsidR="0046321D">
        <w:rPr>
          <w:rFonts w:ascii="Times New Roman" w:hAnsi="Times New Roman" w:cs="Times New Roman"/>
          <w:sz w:val="24"/>
          <w:szCs w:val="24"/>
        </w:rPr>
        <w:t>Verena</w:t>
      </w:r>
      <w:proofErr w:type="spellEnd"/>
      <w:r w:rsidR="0046321D">
        <w:rPr>
          <w:rFonts w:ascii="Times New Roman" w:hAnsi="Times New Roman" w:cs="Times New Roman"/>
          <w:sz w:val="24"/>
          <w:szCs w:val="24"/>
        </w:rPr>
        <w:t xml:space="preserve"> Tarrant as </w:t>
      </w:r>
      <w:r w:rsidR="00A97428" w:rsidRPr="001A4C84">
        <w:rPr>
          <w:rFonts w:ascii="Times New Roman" w:hAnsi="Times New Roman" w:cs="Times New Roman"/>
          <w:sz w:val="24"/>
          <w:szCs w:val="24"/>
        </w:rPr>
        <w:t xml:space="preserve">either </w:t>
      </w:r>
      <w:r w:rsidR="0098161E" w:rsidRPr="001A4C84">
        <w:rPr>
          <w:rFonts w:ascii="Times New Roman" w:hAnsi="Times New Roman" w:cs="Times New Roman"/>
          <w:sz w:val="24"/>
          <w:szCs w:val="24"/>
        </w:rPr>
        <w:t>frustrated</w:t>
      </w:r>
      <w:r w:rsidR="00A97428" w:rsidRPr="001A4C84">
        <w:rPr>
          <w:rFonts w:ascii="Times New Roman" w:hAnsi="Times New Roman" w:cs="Times New Roman"/>
          <w:sz w:val="24"/>
          <w:szCs w:val="24"/>
        </w:rPr>
        <w:t xml:space="preserve"> or silenced</w:t>
      </w:r>
      <w:r w:rsidR="0098161E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F977B4" w:rsidRPr="001A4C84">
        <w:rPr>
          <w:rFonts w:ascii="Times New Roman" w:hAnsi="Times New Roman" w:cs="Times New Roman"/>
          <w:sz w:val="24"/>
          <w:szCs w:val="24"/>
        </w:rPr>
        <w:t>lesbianism</w:t>
      </w:r>
      <w:r w:rsidR="0046321D">
        <w:rPr>
          <w:rFonts w:ascii="Times New Roman" w:hAnsi="Times New Roman" w:cs="Times New Roman"/>
          <w:sz w:val="24"/>
          <w:szCs w:val="24"/>
        </w:rPr>
        <w:t>.</w:t>
      </w:r>
      <w:r w:rsidR="003D35C3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46321D">
        <w:rPr>
          <w:rFonts w:ascii="Times New Roman" w:hAnsi="Times New Roman" w:cs="Times New Roman"/>
          <w:sz w:val="24"/>
          <w:szCs w:val="24"/>
        </w:rPr>
        <w:t xml:space="preserve">As this example suggests, </w:t>
      </w:r>
      <w:r w:rsidR="006B5DE2" w:rsidRPr="001A4C84">
        <w:rPr>
          <w:rFonts w:ascii="Times New Roman" w:hAnsi="Times New Roman" w:cs="Times New Roman"/>
          <w:sz w:val="24"/>
          <w:szCs w:val="24"/>
        </w:rPr>
        <w:t>Kahan makes a strong case for a celibate reading practice</w:t>
      </w:r>
      <w:r w:rsidR="0046321D">
        <w:rPr>
          <w:rFonts w:ascii="Times New Roman" w:hAnsi="Times New Roman" w:cs="Times New Roman"/>
          <w:sz w:val="24"/>
          <w:szCs w:val="24"/>
        </w:rPr>
        <w:t>—</w:t>
      </w:r>
      <w:r w:rsidR="006B5DE2" w:rsidRPr="001A4C84">
        <w:rPr>
          <w:rFonts w:ascii="Times New Roman" w:hAnsi="Times New Roman" w:cs="Times New Roman"/>
          <w:sz w:val="24"/>
          <w:szCs w:val="24"/>
        </w:rPr>
        <w:t>one that is attenti</w:t>
      </w:r>
      <w:r w:rsidR="00E056EF" w:rsidRPr="001A4C84">
        <w:rPr>
          <w:rFonts w:ascii="Times New Roman" w:hAnsi="Times New Roman" w:cs="Times New Roman"/>
          <w:sz w:val="24"/>
          <w:szCs w:val="24"/>
        </w:rPr>
        <w:t>ve to the unmarried, single and</w:t>
      </w:r>
      <w:r w:rsidR="006B5DE2" w:rsidRPr="001A4C84">
        <w:rPr>
          <w:rFonts w:ascii="Times New Roman" w:hAnsi="Times New Roman" w:cs="Times New Roman"/>
          <w:sz w:val="24"/>
          <w:szCs w:val="24"/>
        </w:rPr>
        <w:t xml:space="preserve"> sexless as interesting </w:t>
      </w:r>
      <w:r w:rsidR="0046321D">
        <w:rPr>
          <w:rFonts w:ascii="Times New Roman" w:hAnsi="Times New Roman" w:cs="Times New Roman"/>
          <w:sz w:val="24"/>
          <w:szCs w:val="24"/>
        </w:rPr>
        <w:t>and complex</w:t>
      </w:r>
      <w:r w:rsidR="0046321D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A50C1C">
        <w:rPr>
          <w:rFonts w:ascii="Times New Roman" w:hAnsi="Times New Roman" w:cs="Times New Roman"/>
          <w:sz w:val="24"/>
          <w:szCs w:val="24"/>
        </w:rPr>
        <w:t>topics</w:t>
      </w:r>
      <w:r w:rsidR="00A50C1C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A97428" w:rsidRPr="001A4C84">
        <w:rPr>
          <w:rFonts w:ascii="Times New Roman" w:hAnsi="Times New Roman" w:cs="Times New Roman"/>
          <w:sz w:val="24"/>
          <w:szCs w:val="24"/>
        </w:rPr>
        <w:t>in their own right</w:t>
      </w:r>
      <w:r w:rsidR="006B5DE2" w:rsidRPr="001A4C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ABCDAF" w14:textId="77777777" w:rsidR="0046321D" w:rsidRDefault="0046321D" w:rsidP="0098161E">
      <w:pPr>
        <w:rPr>
          <w:rFonts w:ascii="Times New Roman" w:hAnsi="Times New Roman" w:cs="Times New Roman"/>
          <w:sz w:val="24"/>
          <w:szCs w:val="24"/>
        </w:rPr>
      </w:pPr>
    </w:p>
    <w:p w14:paraId="5E48D55B" w14:textId="282EE667" w:rsidR="00D7525E" w:rsidRDefault="00E056EF" w:rsidP="00E85D14">
      <w:pPr>
        <w:rPr>
          <w:rFonts w:ascii="Times New Roman" w:hAnsi="Times New Roman" w:cs="Times New Roman"/>
          <w:sz w:val="24"/>
          <w:szCs w:val="24"/>
        </w:rPr>
      </w:pPr>
      <w:r w:rsidRPr="001A4C84">
        <w:rPr>
          <w:rFonts w:ascii="Times New Roman" w:hAnsi="Times New Roman" w:cs="Times New Roman"/>
          <w:sz w:val="24"/>
          <w:szCs w:val="24"/>
        </w:rPr>
        <w:t>In a</w:t>
      </w:r>
      <w:r w:rsidR="006B5DE2" w:rsidRPr="001A4C84">
        <w:rPr>
          <w:rFonts w:ascii="Times New Roman" w:hAnsi="Times New Roman" w:cs="Times New Roman"/>
          <w:sz w:val="24"/>
          <w:szCs w:val="24"/>
        </w:rPr>
        <w:t>cknowledging the variety of ways queer and celibate practices, orientations and identities have overlapped, Kahan</w:t>
      </w:r>
      <w:r w:rsidRPr="001A4C84">
        <w:rPr>
          <w:rFonts w:ascii="Times New Roman" w:hAnsi="Times New Roman" w:cs="Times New Roman"/>
          <w:sz w:val="24"/>
          <w:szCs w:val="24"/>
        </w:rPr>
        <w:t>’s method</w:t>
      </w:r>
      <w:r w:rsidR="006B5DE2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3903D8" w:rsidRPr="001A4C84">
        <w:rPr>
          <w:rFonts w:ascii="Times New Roman" w:hAnsi="Times New Roman" w:cs="Times New Roman"/>
          <w:sz w:val="24"/>
          <w:szCs w:val="24"/>
        </w:rPr>
        <w:t xml:space="preserve">supplements </w:t>
      </w:r>
      <w:r w:rsidRPr="001A4C84">
        <w:rPr>
          <w:rFonts w:ascii="Times New Roman" w:hAnsi="Times New Roman" w:cs="Times New Roman"/>
          <w:sz w:val="24"/>
          <w:szCs w:val="24"/>
        </w:rPr>
        <w:t xml:space="preserve">rather than supplants </w:t>
      </w:r>
      <w:r w:rsidR="006B5DE2" w:rsidRPr="001A4C84">
        <w:rPr>
          <w:rFonts w:ascii="Times New Roman" w:hAnsi="Times New Roman" w:cs="Times New Roman"/>
          <w:sz w:val="24"/>
          <w:szCs w:val="24"/>
        </w:rPr>
        <w:t>queer reading practices</w:t>
      </w:r>
      <w:r w:rsidR="0046321D">
        <w:rPr>
          <w:rFonts w:ascii="Times New Roman" w:hAnsi="Times New Roman" w:cs="Times New Roman"/>
          <w:sz w:val="24"/>
          <w:szCs w:val="24"/>
        </w:rPr>
        <w:t>.</w:t>
      </w:r>
      <w:r w:rsidR="00EF6201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46321D">
        <w:rPr>
          <w:rFonts w:ascii="Times New Roman" w:hAnsi="Times New Roman" w:cs="Times New Roman"/>
          <w:sz w:val="24"/>
          <w:szCs w:val="24"/>
        </w:rPr>
        <w:t>Although he insists</w:t>
      </w:r>
      <w:r w:rsidR="006B5DE2" w:rsidRPr="001A4C84">
        <w:rPr>
          <w:rFonts w:ascii="Times New Roman" w:hAnsi="Times New Roman" w:cs="Times New Roman"/>
          <w:sz w:val="24"/>
          <w:szCs w:val="24"/>
        </w:rPr>
        <w:t xml:space="preserve"> on the potential of literary texts, especially those written by celibate authors, to </w:t>
      </w:r>
      <w:r w:rsidR="0046321D">
        <w:rPr>
          <w:rFonts w:ascii="Times New Roman" w:hAnsi="Times New Roman" w:cs="Times New Roman"/>
          <w:sz w:val="24"/>
          <w:szCs w:val="24"/>
        </w:rPr>
        <w:t xml:space="preserve">convey </w:t>
      </w:r>
      <w:r w:rsidR="00EF6201" w:rsidRPr="001A4C84">
        <w:rPr>
          <w:rFonts w:ascii="Times New Roman" w:hAnsi="Times New Roman" w:cs="Times New Roman"/>
          <w:sz w:val="24"/>
          <w:szCs w:val="24"/>
        </w:rPr>
        <w:t xml:space="preserve">celibate narratives, motifs and </w:t>
      </w:r>
      <w:r w:rsidR="006B5DE2" w:rsidRPr="001A4C84">
        <w:rPr>
          <w:rFonts w:ascii="Times New Roman" w:hAnsi="Times New Roman" w:cs="Times New Roman"/>
          <w:sz w:val="24"/>
          <w:szCs w:val="24"/>
        </w:rPr>
        <w:t>temporalities</w:t>
      </w:r>
      <w:r w:rsidR="0046321D">
        <w:rPr>
          <w:rFonts w:ascii="Times New Roman" w:hAnsi="Times New Roman" w:cs="Times New Roman"/>
          <w:sz w:val="24"/>
          <w:szCs w:val="24"/>
        </w:rPr>
        <w:t>, at</w:t>
      </w:r>
      <w:r w:rsidR="00F977B4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6C3232" w:rsidRPr="001A4C84">
        <w:rPr>
          <w:rFonts w:ascii="Times New Roman" w:hAnsi="Times New Roman" w:cs="Times New Roman"/>
          <w:sz w:val="24"/>
          <w:szCs w:val="24"/>
        </w:rPr>
        <w:t>times</w:t>
      </w:r>
      <w:r w:rsidR="00F977B4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46321D" w:rsidRPr="001A4C84">
        <w:rPr>
          <w:rFonts w:ascii="Times New Roman" w:hAnsi="Times New Roman" w:cs="Times New Roman"/>
          <w:sz w:val="24"/>
          <w:szCs w:val="24"/>
        </w:rPr>
        <w:t>th</w:t>
      </w:r>
      <w:r w:rsidR="0046321D">
        <w:rPr>
          <w:rFonts w:ascii="Times New Roman" w:hAnsi="Times New Roman" w:cs="Times New Roman"/>
          <w:sz w:val="24"/>
          <w:szCs w:val="24"/>
        </w:rPr>
        <w:t>e</w:t>
      </w:r>
      <w:r w:rsidR="0046321D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46321D">
        <w:rPr>
          <w:rFonts w:ascii="Times New Roman" w:hAnsi="Times New Roman" w:cs="Times New Roman"/>
          <w:sz w:val="24"/>
          <w:szCs w:val="24"/>
        </w:rPr>
        <w:t>segue</w:t>
      </w:r>
      <w:r w:rsidR="0046321D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6C3232" w:rsidRPr="001A4C84">
        <w:rPr>
          <w:rFonts w:ascii="Times New Roman" w:hAnsi="Times New Roman" w:cs="Times New Roman"/>
          <w:sz w:val="24"/>
          <w:szCs w:val="24"/>
        </w:rPr>
        <w:t xml:space="preserve">between author, text and </w:t>
      </w:r>
      <w:proofErr w:type="spellStart"/>
      <w:r w:rsidR="006C3232" w:rsidRPr="001A4C84">
        <w:rPr>
          <w:rFonts w:ascii="Times New Roman" w:hAnsi="Times New Roman" w:cs="Times New Roman"/>
          <w:sz w:val="24"/>
          <w:szCs w:val="24"/>
        </w:rPr>
        <w:t>intertext</w:t>
      </w:r>
      <w:proofErr w:type="spellEnd"/>
      <w:r w:rsidR="00A97428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46321D">
        <w:rPr>
          <w:rFonts w:ascii="Times New Roman" w:hAnsi="Times New Roman" w:cs="Times New Roman"/>
          <w:sz w:val="24"/>
          <w:szCs w:val="24"/>
        </w:rPr>
        <w:t>reveals</w:t>
      </w:r>
      <w:r w:rsidR="0046321D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F977B4" w:rsidRPr="001A4C84">
        <w:rPr>
          <w:rFonts w:ascii="Times New Roman" w:hAnsi="Times New Roman" w:cs="Times New Roman"/>
          <w:sz w:val="24"/>
          <w:szCs w:val="24"/>
        </w:rPr>
        <w:t xml:space="preserve">a </w:t>
      </w:r>
      <w:r w:rsidR="006C3232" w:rsidRPr="001A4C84">
        <w:rPr>
          <w:rFonts w:ascii="Times New Roman" w:hAnsi="Times New Roman" w:cs="Times New Roman"/>
          <w:sz w:val="24"/>
          <w:szCs w:val="24"/>
        </w:rPr>
        <w:t xml:space="preserve">too-easy conflation between </w:t>
      </w:r>
      <w:r w:rsidR="00CB2A17" w:rsidRPr="001A4C84">
        <w:rPr>
          <w:rFonts w:ascii="Times New Roman" w:hAnsi="Times New Roman" w:cs="Times New Roman"/>
          <w:sz w:val="24"/>
          <w:szCs w:val="24"/>
        </w:rPr>
        <w:t xml:space="preserve">an author’s </w:t>
      </w:r>
      <w:r w:rsidR="00A50C1C">
        <w:rPr>
          <w:rFonts w:ascii="Times New Roman" w:hAnsi="Times New Roman" w:cs="Times New Roman"/>
          <w:sz w:val="24"/>
          <w:szCs w:val="24"/>
        </w:rPr>
        <w:t>sex life</w:t>
      </w:r>
      <w:r w:rsidR="00A50C1C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6C3232" w:rsidRPr="001A4C84">
        <w:rPr>
          <w:rFonts w:ascii="Times New Roman" w:hAnsi="Times New Roman" w:cs="Times New Roman"/>
          <w:sz w:val="24"/>
          <w:szCs w:val="24"/>
        </w:rPr>
        <w:t xml:space="preserve">and </w:t>
      </w:r>
      <w:r w:rsidR="00CB2A17" w:rsidRPr="001A4C84">
        <w:rPr>
          <w:rFonts w:ascii="Times New Roman" w:hAnsi="Times New Roman" w:cs="Times New Roman"/>
          <w:sz w:val="24"/>
          <w:szCs w:val="24"/>
        </w:rPr>
        <w:t xml:space="preserve">a </w:t>
      </w:r>
      <w:r w:rsidR="0046321D" w:rsidRPr="001A4C84">
        <w:rPr>
          <w:rFonts w:ascii="Times New Roman" w:hAnsi="Times New Roman" w:cs="Times New Roman"/>
          <w:sz w:val="24"/>
          <w:szCs w:val="24"/>
        </w:rPr>
        <w:t>c</w:t>
      </w:r>
      <w:r w:rsidR="0046321D">
        <w:rPr>
          <w:rFonts w:ascii="Times New Roman" w:hAnsi="Times New Roman" w:cs="Times New Roman"/>
          <w:sz w:val="24"/>
          <w:szCs w:val="24"/>
        </w:rPr>
        <w:t>orresponding</w:t>
      </w:r>
      <w:r w:rsidR="0046321D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C201CE" w:rsidRPr="001A4C84">
        <w:rPr>
          <w:rFonts w:ascii="Times New Roman" w:hAnsi="Times New Roman" w:cs="Times New Roman"/>
          <w:sz w:val="24"/>
          <w:szCs w:val="24"/>
        </w:rPr>
        <w:t xml:space="preserve">textual </w:t>
      </w:r>
      <w:r w:rsidR="006C3232" w:rsidRPr="001A4C84">
        <w:rPr>
          <w:rFonts w:ascii="Times New Roman" w:hAnsi="Times New Roman" w:cs="Times New Roman"/>
          <w:sz w:val="24"/>
          <w:szCs w:val="24"/>
        </w:rPr>
        <w:t>thematic</w:t>
      </w:r>
      <w:r w:rsidR="00AE0BD5" w:rsidRPr="001A4C84">
        <w:rPr>
          <w:rFonts w:ascii="Times New Roman" w:hAnsi="Times New Roman" w:cs="Times New Roman"/>
          <w:sz w:val="24"/>
          <w:szCs w:val="24"/>
        </w:rPr>
        <w:t xml:space="preserve">. </w:t>
      </w:r>
      <w:r w:rsidR="00C73039" w:rsidRPr="001A4C84">
        <w:rPr>
          <w:rFonts w:ascii="Times New Roman" w:hAnsi="Times New Roman" w:cs="Times New Roman"/>
          <w:sz w:val="24"/>
          <w:szCs w:val="24"/>
        </w:rPr>
        <w:t xml:space="preserve">Kahan points to the large number of modernist </w:t>
      </w:r>
      <w:r w:rsidR="0046321D">
        <w:rPr>
          <w:rFonts w:ascii="Times New Roman" w:hAnsi="Times New Roman" w:cs="Times New Roman"/>
          <w:sz w:val="24"/>
          <w:szCs w:val="24"/>
        </w:rPr>
        <w:t>writers, artists and scholars</w:t>
      </w:r>
      <w:r w:rsidR="0046321D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C73039" w:rsidRPr="001A4C84">
        <w:rPr>
          <w:rFonts w:ascii="Times New Roman" w:hAnsi="Times New Roman" w:cs="Times New Roman"/>
          <w:sz w:val="24"/>
          <w:szCs w:val="24"/>
        </w:rPr>
        <w:t>‘who were sexually recalcitrant, indifferent, alienated, unattached, lonely, and lifelong or periodic celibates’</w:t>
      </w:r>
      <w:r w:rsidR="009E6334">
        <w:rPr>
          <w:rFonts w:ascii="Times New Roman" w:hAnsi="Times New Roman" w:cs="Times New Roman"/>
          <w:sz w:val="24"/>
          <w:szCs w:val="24"/>
        </w:rPr>
        <w:t>,</w:t>
      </w:r>
      <w:r w:rsidR="00C73039" w:rsidRPr="001A4C84">
        <w:rPr>
          <w:rFonts w:ascii="Times New Roman" w:hAnsi="Times New Roman" w:cs="Times New Roman"/>
          <w:sz w:val="24"/>
          <w:szCs w:val="24"/>
        </w:rPr>
        <w:t xml:space="preserve"> as </w:t>
      </w:r>
      <w:r w:rsidR="0046321D">
        <w:rPr>
          <w:rFonts w:ascii="Times New Roman" w:hAnsi="Times New Roman" w:cs="Times New Roman"/>
          <w:sz w:val="24"/>
          <w:szCs w:val="24"/>
        </w:rPr>
        <w:t>cause to</w:t>
      </w:r>
      <w:r w:rsidR="00A723F4" w:rsidRPr="001A4C84">
        <w:rPr>
          <w:rFonts w:ascii="Times New Roman" w:hAnsi="Times New Roman" w:cs="Times New Roman"/>
          <w:sz w:val="24"/>
          <w:szCs w:val="24"/>
        </w:rPr>
        <w:t xml:space="preserve"> challenge the</w:t>
      </w:r>
      <w:r w:rsidR="00C73039" w:rsidRPr="001A4C84">
        <w:rPr>
          <w:rFonts w:ascii="Times New Roman" w:hAnsi="Times New Roman" w:cs="Times New Roman"/>
          <w:sz w:val="24"/>
          <w:szCs w:val="24"/>
        </w:rPr>
        <w:t xml:space="preserve"> ‘strong association’ between modernist </w:t>
      </w:r>
      <w:r w:rsidR="009E6334">
        <w:rPr>
          <w:rFonts w:ascii="Times New Roman" w:hAnsi="Times New Roman" w:cs="Times New Roman"/>
          <w:sz w:val="24"/>
          <w:szCs w:val="24"/>
        </w:rPr>
        <w:t>‘free verse’ and ‘free love’</w:t>
      </w:r>
      <w:bookmarkStart w:id="0" w:name="_GoBack"/>
      <w:bookmarkEnd w:id="0"/>
      <w:r w:rsidR="001A4C84">
        <w:rPr>
          <w:rFonts w:ascii="Times New Roman" w:hAnsi="Times New Roman" w:cs="Times New Roman"/>
          <w:sz w:val="24"/>
          <w:szCs w:val="24"/>
        </w:rPr>
        <w:t>.</w:t>
      </w:r>
      <w:r w:rsidR="0056719E" w:rsidRPr="001A4C84">
        <w:rPr>
          <w:rFonts w:ascii="Times New Roman" w:hAnsi="Times New Roman" w:cs="Times New Roman"/>
          <w:sz w:val="24"/>
          <w:szCs w:val="24"/>
        </w:rPr>
        <w:t xml:space="preserve"> (</w:t>
      </w:r>
      <w:r w:rsidR="001A4C84">
        <w:rPr>
          <w:rFonts w:ascii="Times New Roman" w:hAnsi="Times New Roman" w:cs="Times New Roman"/>
          <w:sz w:val="24"/>
          <w:szCs w:val="24"/>
        </w:rPr>
        <w:t>9)</w:t>
      </w:r>
      <w:r w:rsidR="00C73039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EF6201" w:rsidRPr="001A4C84">
        <w:rPr>
          <w:rFonts w:ascii="Times New Roman" w:hAnsi="Times New Roman" w:cs="Times New Roman"/>
          <w:sz w:val="24"/>
          <w:szCs w:val="24"/>
        </w:rPr>
        <w:t>R</w:t>
      </w:r>
      <w:r w:rsidR="00C73039" w:rsidRPr="001A4C84">
        <w:rPr>
          <w:rFonts w:ascii="Times New Roman" w:hAnsi="Times New Roman" w:cs="Times New Roman"/>
          <w:sz w:val="24"/>
          <w:szCs w:val="24"/>
        </w:rPr>
        <w:t xml:space="preserve">elying on known or </w:t>
      </w:r>
      <w:r w:rsidR="00CD5B40" w:rsidRPr="001A4C84">
        <w:rPr>
          <w:rFonts w:ascii="Times New Roman" w:hAnsi="Times New Roman" w:cs="Times New Roman"/>
          <w:sz w:val="24"/>
          <w:szCs w:val="24"/>
        </w:rPr>
        <w:t xml:space="preserve">imagined </w:t>
      </w:r>
      <w:r w:rsidR="00C73039" w:rsidRPr="001A4C84">
        <w:rPr>
          <w:rFonts w:ascii="Times New Roman" w:hAnsi="Times New Roman" w:cs="Times New Roman"/>
          <w:sz w:val="24"/>
          <w:szCs w:val="24"/>
        </w:rPr>
        <w:t>celibacy</w:t>
      </w:r>
      <w:r w:rsidR="00EF6201" w:rsidRPr="001A4C84">
        <w:rPr>
          <w:rFonts w:ascii="Times New Roman" w:hAnsi="Times New Roman" w:cs="Times New Roman"/>
          <w:sz w:val="24"/>
          <w:szCs w:val="24"/>
        </w:rPr>
        <w:t>, however,</w:t>
      </w:r>
      <w:r w:rsidR="00C73039" w:rsidRPr="001A4C84">
        <w:rPr>
          <w:rFonts w:ascii="Times New Roman" w:hAnsi="Times New Roman" w:cs="Times New Roman"/>
          <w:sz w:val="24"/>
          <w:szCs w:val="24"/>
        </w:rPr>
        <w:t xml:space="preserve"> risks implying that textual </w:t>
      </w:r>
      <w:r w:rsidR="0046321D">
        <w:rPr>
          <w:rFonts w:ascii="Times New Roman" w:hAnsi="Times New Roman" w:cs="Times New Roman"/>
          <w:sz w:val="24"/>
          <w:szCs w:val="24"/>
        </w:rPr>
        <w:t xml:space="preserve">specifics </w:t>
      </w:r>
      <w:r w:rsidRPr="001A4C84">
        <w:rPr>
          <w:rFonts w:ascii="Times New Roman" w:hAnsi="Times New Roman" w:cs="Times New Roman"/>
          <w:sz w:val="24"/>
          <w:szCs w:val="24"/>
        </w:rPr>
        <w:t>are</w:t>
      </w:r>
      <w:r w:rsidR="00A723F4" w:rsidRPr="001A4C84">
        <w:rPr>
          <w:rFonts w:ascii="Times New Roman" w:hAnsi="Times New Roman" w:cs="Times New Roman"/>
          <w:sz w:val="24"/>
          <w:szCs w:val="24"/>
        </w:rPr>
        <w:t xml:space="preserve"> always</w:t>
      </w:r>
      <w:r w:rsidR="00CD5B40" w:rsidRPr="001A4C84">
        <w:rPr>
          <w:rFonts w:ascii="Times New Roman" w:hAnsi="Times New Roman" w:cs="Times New Roman"/>
          <w:sz w:val="24"/>
          <w:szCs w:val="24"/>
        </w:rPr>
        <w:t xml:space="preserve"> best read in light </w:t>
      </w:r>
      <w:r w:rsidR="00C73039" w:rsidRPr="001A4C84">
        <w:rPr>
          <w:rFonts w:ascii="Times New Roman" w:hAnsi="Times New Roman" w:cs="Times New Roman"/>
          <w:sz w:val="24"/>
          <w:szCs w:val="24"/>
        </w:rPr>
        <w:t xml:space="preserve">of an author’s </w:t>
      </w:r>
      <w:r w:rsidR="00CD5B40" w:rsidRPr="001A4C84">
        <w:rPr>
          <w:rFonts w:ascii="Times New Roman" w:hAnsi="Times New Roman" w:cs="Times New Roman"/>
          <w:sz w:val="24"/>
          <w:szCs w:val="24"/>
        </w:rPr>
        <w:t>sexual</w:t>
      </w:r>
      <w:r w:rsidRPr="001A4C84">
        <w:rPr>
          <w:rFonts w:ascii="Times New Roman" w:hAnsi="Times New Roman" w:cs="Times New Roman"/>
          <w:sz w:val="24"/>
          <w:szCs w:val="24"/>
        </w:rPr>
        <w:t xml:space="preserve"> practices</w:t>
      </w:r>
      <w:r w:rsidR="00C73039" w:rsidRPr="001A4C84">
        <w:rPr>
          <w:rFonts w:ascii="Times New Roman" w:hAnsi="Times New Roman" w:cs="Times New Roman"/>
          <w:sz w:val="24"/>
          <w:szCs w:val="24"/>
        </w:rPr>
        <w:t>.</w:t>
      </w:r>
      <w:r w:rsidR="00CD5B40" w:rsidRPr="001A4C84">
        <w:rPr>
          <w:rFonts w:ascii="Times New Roman" w:hAnsi="Times New Roman" w:cs="Times New Roman"/>
          <w:sz w:val="24"/>
          <w:szCs w:val="24"/>
        </w:rPr>
        <w:t xml:space="preserve"> T</w:t>
      </w:r>
      <w:r w:rsidR="00A723F4" w:rsidRPr="001A4C84">
        <w:rPr>
          <w:rFonts w:ascii="Times New Roman" w:hAnsi="Times New Roman" w:cs="Times New Roman"/>
          <w:sz w:val="24"/>
          <w:szCs w:val="24"/>
        </w:rPr>
        <w:t>he broad</w:t>
      </w:r>
      <w:r w:rsidR="00215CCB" w:rsidRPr="001A4C84">
        <w:rPr>
          <w:rFonts w:ascii="Times New Roman" w:hAnsi="Times New Roman" w:cs="Times New Roman"/>
          <w:sz w:val="24"/>
          <w:szCs w:val="24"/>
        </w:rPr>
        <w:t xml:space="preserve"> significance of </w:t>
      </w:r>
      <w:r w:rsidR="00CD5B40" w:rsidRPr="001A4C84">
        <w:rPr>
          <w:rFonts w:ascii="Times New Roman" w:hAnsi="Times New Roman" w:cs="Times New Roman"/>
          <w:sz w:val="24"/>
          <w:szCs w:val="24"/>
        </w:rPr>
        <w:t xml:space="preserve">Kahan’s </w:t>
      </w:r>
      <w:r w:rsidR="0046321D">
        <w:rPr>
          <w:rFonts w:ascii="Times New Roman" w:hAnsi="Times New Roman" w:cs="Times New Roman"/>
          <w:sz w:val="24"/>
          <w:szCs w:val="24"/>
        </w:rPr>
        <w:t>insistence on</w:t>
      </w:r>
      <w:r w:rsidR="00CD5B40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215CCB" w:rsidRPr="001A4C84">
        <w:rPr>
          <w:rFonts w:ascii="Times New Roman" w:hAnsi="Times New Roman" w:cs="Times New Roman"/>
          <w:sz w:val="24"/>
          <w:szCs w:val="24"/>
        </w:rPr>
        <w:t xml:space="preserve">reading </w:t>
      </w:r>
      <w:r w:rsidR="00CD5B40" w:rsidRPr="001A4C84">
        <w:rPr>
          <w:rFonts w:ascii="Times New Roman" w:hAnsi="Times New Roman" w:cs="Times New Roman"/>
          <w:sz w:val="24"/>
          <w:szCs w:val="24"/>
        </w:rPr>
        <w:t xml:space="preserve">celibacy </w:t>
      </w:r>
      <w:r w:rsidR="00CD5B40" w:rsidRPr="009332DC">
        <w:rPr>
          <w:rFonts w:ascii="Times New Roman" w:hAnsi="Times New Roman" w:cs="Times New Roman"/>
          <w:sz w:val="24"/>
          <w:szCs w:val="24"/>
        </w:rPr>
        <w:t>as</w:t>
      </w:r>
      <w:r w:rsidR="00CD5B40" w:rsidRPr="001A4C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5B40" w:rsidRPr="001A4C84">
        <w:rPr>
          <w:rFonts w:ascii="Times New Roman" w:hAnsi="Times New Roman" w:cs="Times New Roman"/>
          <w:sz w:val="24"/>
          <w:szCs w:val="24"/>
        </w:rPr>
        <w:t xml:space="preserve">celibacy would have been better demonstrated </w:t>
      </w:r>
      <w:r w:rsidRPr="001A4C84">
        <w:rPr>
          <w:rFonts w:ascii="Times New Roman" w:hAnsi="Times New Roman" w:cs="Times New Roman"/>
          <w:sz w:val="24"/>
          <w:szCs w:val="24"/>
        </w:rPr>
        <w:t xml:space="preserve">if he had executed </w:t>
      </w:r>
      <w:r w:rsidR="00D7525E" w:rsidRPr="001A4C84">
        <w:rPr>
          <w:rFonts w:ascii="Times New Roman" w:hAnsi="Times New Roman" w:cs="Times New Roman"/>
          <w:sz w:val="24"/>
          <w:szCs w:val="24"/>
        </w:rPr>
        <w:t xml:space="preserve">at least one </w:t>
      </w:r>
      <w:r w:rsidR="00215CCB" w:rsidRPr="001A4C84">
        <w:rPr>
          <w:rFonts w:ascii="Times New Roman" w:hAnsi="Times New Roman" w:cs="Times New Roman"/>
          <w:sz w:val="24"/>
          <w:szCs w:val="24"/>
        </w:rPr>
        <w:t xml:space="preserve">clean break between authorial identity, </w:t>
      </w:r>
      <w:r w:rsidR="0046321D">
        <w:rPr>
          <w:rFonts w:ascii="Times New Roman" w:hAnsi="Times New Roman" w:cs="Times New Roman"/>
          <w:sz w:val="24"/>
          <w:szCs w:val="24"/>
        </w:rPr>
        <w:t xml:space="preserve">reported sexual </w:t>
      </w:r>
      <w:r w:rsidR="00215CCB" w:rsidRPr="001A4C84">
        <w:rPr>
          <w:rFonts w:ascii="Times New Roman" w:hAnsi="Times New Roman" w:cs="Times New Roman"/>
          <w:sz w:val="24"/>
          <w:szCs w:val="24"/>
        </w:rPr>
        <w:t xml:space="preserve">practice and narrative thematic. </w:t>
      </w:r>
      <w:r w:rsidR="00E85D14" w:rsidRPr="001A4C84">
        <w:rPr>
          <w:rFonts w:ascii="Times New Roman" w:hAnsi="Times New Roman" w:cs="Times New Roman"/>
          <w:sz w:val="24"/>
          <w:szCs w:val="24"/>
        </w:rPr>
        <w:t>This methodological qu</w:t>
      </w:r>
      <w:r w:rsidR="00D7525E" w:rsidRPr="001A4C84">
        <w:rPr>
          <w:rFonts w:ascii="Times New Roman" w:hAnsi="Times New Roman" w:cs="Times New Roman"/>
          <w:sz w:val="24"/>
          <w:szCs w:val="24"/>
        </w:rPr>
        <w:t xml:space="preserve">andary is one </w:t>
      </w:r>
      <w:r w:rsidR="00CD4987">
        <w:rPr>
          <w:rFonts w:ascii="Times New Roman" w:hAnsi="Times New Roman" w:cs="Times New Roman"/>
          <w:sz w:val="24"/>
          <w:szCs w:val="24"/>
        </w:rPr>
        <w:t>that</w:t>
      </w:r>
      <w:r w:rsidR="00CD4987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D7525E" w:rsidRPr="001A4C84">
        <w:rPr>
          <w:rFonts w:ascii="Times New Roman" w:hAnsi="Times New Roman" w:cs="Times New Roman"/>
          <w:sz w:val="24"/>
          <w:szCs w:val="24"/>
        </w:rPr>
        <w:t>Kahan shares</w:t>
      </w:r>
      <w:r w:rsidR="00E85D14" w:rsidRPr="001A4C84">
        <w:rPr>
          <w:rFonts w:ascii="Times New Roman" w:hAnsi="Times New Roman" w:cs="Times New Roman"/>
          <w:sz w:val="24"/>
          <w:szCs w:val="24"/>
        </w:rPr>
        <w:t xml:space="preserve"> with</w:t>
      </w:r>
      <w:r w:rsidR="00A723F4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CD4987">
        <w:rPr>
          <w:rFonts w:ascii="Times New Roman" w:hAnsi="Times New Roman" w:cs="Times New Roman"/>
          <w:sz w:val="24"/>
          <w:szCs w:val="24"/>
        </w:rPr>
        <w:t>other reading practices</w:t>
      </w:r>
      <w:r w:rsidR="00EF6201" w:rsidRPr="001A4C84">
        <w:rPr>
          <w:rFonts w:ascii="Times New Roman" w:hAnsi="Times New Roman" w:cs="Times New Roman"/>
          <w:sz w:val="24"/>
          <w:szCs w:val="24"/>
        </w:rPr>
        <w:t xml:space="preserve"> that</w:t>
      </w:r>
      <w:r w:rsidR="00E85D14" w:rsidRPr="001A4C84">
        <w:rPr>
          <w:rFonts w:ascii="Times New Roman" w:hAnsi="Times New Roman" w:cs="Times New Roman"/>
          <w:sz w:val="24"/>
          <w:szCs w:val="24"/>
        </w:rPr>
        <w:t xml:space="preserve"> mobilise the queerness of the author to authorise the queering of the text.</w:t>
      </w:r>
      <w:r w:rsidR="00D7525E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947A62">
        <w:rPr>
          <w:rFonts w:ascii="Times New Roman" w:hAnsi="Times New Roman" w:cs="Times New Roman"/>
          <w:sz w:val="24"/>
          <w:szCs w:val="24"/>
        </w:rPr>
        <w:t xml:space="preserve">The reach of </w:t>
      </w:r>
      <w:r w:rsidR="00D7525E" w:rsidRPr="001A4C84">
        <w:rPr>
          <w:rFonts w:ascii="Times New Roman" w:hAnsi="Times New Roman" w:cs="Times New Roman"/>
          <w:i/>
          <w:sz w:val="24"/>
          <w:szCs w:val="24"/>
        </w:rPr>
        <w:t xml:space="preserve">Celibacies </w:t>
      </w:r>
      <w:r w:rsidR="00947A62">
        <w:rPr>
          <w:rFonts w:ascii="Times New Roman" w:hAnsi="Times New Roman" w:cs="Times New Roman"/>
          <w:sz w:val="24"/>
          <w:szCs w:val="24"/>
        </w:rPr>
        <w:t>could perhaps be expanded if it approached its celibate texts</w:t>
      </w:r>
      <w:r w:rsidR="00D7525E" w:rsidRPr="001A4C84">
        <w:rPr>
          <w:rFonts w:ascii="Times New Roman" w:hAnsi="Times New Roman" w:cs="Times New Roman"/>
          <w:sz w:val="24"/>
          <w:szCs w:val="24"/>
        </w:rPr>
        <w:t xml:space="preserve"> with</w:t>
      </w:r>
      <w:r w:rsidR="00EF6201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A723F4" w:rsidRPr="001A4C84">
        <w:rPr>
          <w:rFonts w:ascii="Times New Roman" w:hAnsi="Times New Roman" w:cs="Times New Roman"/>
          <w:sz w:val="24"/>
          <w:szCs w:val="24"/>
        </w:rPr>
        <w:t xml:space="preserve">little to </w:t>
      </w:r>
      <w:r w:rsidR="00EF6201" w:rsidRPr="001A4C84">
        <w:rPr>
          <w:rFonts w:ascii="Times New Roman" w:hAnsi="Times New Roman" w:cs="Times New Roman"/>
          <w:sz w:val="24"/>
          <w:szCs w:val="24"/>
        </w:rPr>
        <w:t>no</w:t>
      </w:r>
      <w:r w:rsidR="00D7525E" w:rsidRPr="001A4C84">
        <w:rPr>
          <w:rFonts w:ascii="Times New Roman" w:hAnsi="Times New Roman" w:cs="Times New Roman"/>
          <w:sz w:val="24"/>
          <w:szCs w:val="24"/>
        </w:rPr>
        <w:t xml:space="preserve"> regard for </w:t>
      </w:r>
      <w:r w:rsidR="00947A62">
        <w:rPr>
          <w:rFonts w:ascii="Times New Roman" w:hAnsi="Times New Roman" w:cs="Times New Roman"/>
          <w:sz w:val="24"/>
          <w:szCs w:val="24"/>
        </w:rPr>
        <w:t>authorial legitimation.</w:t>
      </w:r>
      <w:r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947A62">
        <w:rPr>
          <w:rFonts w:ascii="Times New Roman" w:hAnsi="Times New Roman" w:cs="Times New Roman"/>
          <w:sz w:val="24"/>
          <w:szCs w:val="24"/>
        </w:rPr>
        <w:t xml:space="preserve">The uncoupling of text and author would allow </w:t>
      </w:r>
      <w:r w:rsidR="00EF6201" w:rsidRPr="001A4C84">
        <w:rPr>
          <w:rFonts w:ascii="Times New Roman" w:hAnsi="Times New Roman" w:cs="Times New Roman"/>
          <w:sz w:val="24"/>
          <w:szCs w:val="24"/>
        </w:rPr>
        <w:t xml:space="preserve">Kahan </w:t>
      </w:r>
      <w:r w:rsidR="00947A62">
        <w:rPr>
          <w:rFonts w:ascii="Times New Roman" w:hAnsi="Times New Roman" w:cs="Times New Roman"/>
          <w:sz w:val="24"/>
          <w:szCs w:val="24"/>
        </w:rPr>
        <w:t xml:space="preserve">to </w:t>
      </w:r>
      <w:r w:rsidR="00D7525E" w:rsidRPr="001A4C84">
        <w:rPr>
          <w:rFonts w:ascii="Times New Roman" w:hAnsi="Times New Roman" w:cs="Times New Roman"/>
          <w:sz w:val="24"/>
          <w:szCs w:val="24"/>
        </w:rPr>
        <w:t>join forces with</w:t>
      </w:r>
      <w:r w:rsidR="00EF6201" w:rsidRPr="001A4C84">
        <w:rPr>
          <w:rFonts w:ascii="Times New Roman" w:hAnsi="Times New Roman" w:cs="Times New Roman"/>
          <w:sz w:val="24"/>
          <w:szCs w:val="24"/>
        </w:rPr>
        <w:t xml:space="preserve"> scholars of </w:t>
      </w:r>
      <w:r w:rsidR="00D7525E" w:rsidRPr="001A4C84">
        <w:rPr>
          <w:rFonts w:ascii="Times New Roman" w:hAnsi="Times New Roman" w:cs="Times New Roman"/>
          <w:sz w:val="24"/>
          <w:szCs w:val="24"/>
        </w:rPr>
        <w:t>non-</w:t>
      </w:r>
      <w:r w:rsidR="00947A62" w:rsidRPr="001A4C84">
        <w:rPr>
          <w:rFonts w:ascii="Times New Roman" w:hAnsi="Times New Roman" w:cs="Times New Roman"/>
          <w:sz w:val="24"/>
          <w:szCs w:val="24"/>
        </w:rPr>
        <w:t>monogam</w:t>
      </w:r>
      <w:r w:rsidR="00947A62">
        <w:rPr>
          <w:rFonts w:ascii="Times New Roman" w:hAnsi="Times New Roman" w:cs="Times New Roman"/>
          <w:sz w:val="24"/>
          <w:szCs w:val="24"/>
        </w:rPr>
        <w:t xml:space="preserve">y, such as </w:t>
      </w:r>
      <w:r w:rsidR="00947A62" w:rsidRPr="001A4C84">
        <w:rPr>
          <w:rFonts w:ascii="Times New Roman" w:hAnsi="Times New Roman" w:cs="Times New Roman"/>
          <w:sz w:val="24"/>
          <w:szCs w:val="24"/>
        </w:rPr>
        <w:t>Hidalgo, Barber and Hunter</w:t>
      </w:r>
      <w:r w:rsidR="00947A62">
        <w:rPr>
          <w:rFonts w:ascii="Times New Roman" w:hAnsi="Times New Roman" w:cs="Times New Roman"/>
          <w:sz w:val="24"/>
          <w:szCs w:val="24"/>
        </w:rPr>
        <w:t>, who</w:t>
      </w:r>
      <w:r w:rsidR="00947A62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E7002F">
        <w:rPr>
          <w:rFonts w:ascii="Times New Roman" w:hAnsi="Times New Roman" w:cs="Times New Roman"/>
          <w:sz w:val="24"/>
          <w:szCs w:val="24"/>
        </w:rPr>
        <w:t xml:space="preserve">encourage us to </w:t>
      </w:r>
      <w:r w:rsidR="00947A62" w:rsidRPr="001A4C84">
        <w:rPr>
          <w:rFonts w:ascii="Times New Roman" w:hAnsi="Times New Roman" w:cs="Times New Roman"/>
          <w:sz w:val="24"/>
          <w:szCs w:val="24"/>
        </w:rPr>
        <w:t>re</w:t>
      </w:r>
      <w:r w:rsidR="00C35084">
        <w:rPr>
          <w:rFonts w:ascii="Times New Roman" w:hAnsi="Times New Roman" w:cs="Times New Roman"/>
          <w:sz w:val="24"/>
          <w:szCs w:val="24"/>
        </w:rPr>
        <w:t xml:space="preserve">ad against </w:t>
      </w:r>
      <w:r w:rsidR="00947A62">
        <w:rPr>
          <w:rFonts w:ascii="Times New Roman" w:hAnsi="Times New Roman" w:cs="Times New Roman"/>
          <w:sz w:val="24"/>
          <w:szCs w:val="24"/>
        </w:rPr>
        <w:t>the</w:t>
      </w:r>
      <w:r w:rsidR="00947A62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947A62">
        <w:rPr>
          <w:rFonts w:ascii="Times New Roman" w:hAnsi="Times New Roman" w:cs="Times New Roman"/>
          <w:sz w:val="24"/>
          <w:szCs w:val="24"/>
        </w:rPr>
        <w:t>ubiquitous</w:t>
      </w:r>
      <w:r w:rsidR="00D7525E" w:rsidRPr="001A4C84">
        <w:rPr>
          <w:rFonts w:ascii="Times New Roman" w:hAnsi="Times New Roman" w:cs="Times New Roman"/>
          <w:sz w:val="24"/>
          <w:szCs w:val="24"/>
        </w:rPr>
        <w:t xml:space="preserve"> assumption of sexual-romantic coupledom.</w:t>
      </w:r>
      <w:r w:rsidR="002D28D6">
        <w:rPr>
          <w:rStyle w:val="EndnoteReference"/>
          <w:rFonts w:ascii="Times New Roman" w:hAnsi="Times New Roman" w:cs="Times New Roman"/>
          <w:sz w:val="24"/>
          <w:szCs w:val="24"/>
        </w:rPr>
        <w:endnoteReference w:id="1"/>
      </w:r>
      <w:r w:rsidR="00D7525E" w:rsidRPr="001A4C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DEEAF" w14:textId="77777777" w:rsidR="001A4C84" w:rsidRPr="001A4C84" w:rsidRDefault="001A4C84" w:rsidP="00E85D14">
      <w:pPr>
        <w:rPr>
          <w:rFonts w:ascii="Times New Roman" w:hAnsi="Times New Roman" w:cs="Times New Roman"/>
          <w:sz w:val="24"/>
          <w:szCs w:val="24"/>
        </w:rPr>
      </w:pPr>
    </w:p>
    <w:p w14:paraId="1C2A7543" w14:textId="6904EE9F" w:rsidR="006A77A4" w:rsidRDefault="009E760D">
      <w:pPr>
        <w:rPr>
          <w:rFonts w:ascii="Times New Roman" w:hAnsi="Times New Roman" w:cs="Times New Roman"/>
          <w:sz w:val="24"/>
          <w:szCs w:val="24"/>
        </w:rPr>
      </w:pPr>
      <w:r w:rsidRPr="001A4C84">
        <w:rPr>
          <w:rFonts w:ascii="Times New Roman" w:hAnsi="Times New Roman" w:cs="Times New Roman"/>
          <w:sz w:val="24"/>
          <w:szCs w:val="24"/>
        </w:rPr>
        <w:t>Kahan’</w:t>
      </w:r>
      <w:r w:rsidR="006B5DE2" w:rsidRPr="001A4C84">
        <w:rPr>
          <w:rFonts w:ascii="Times New Roman" w:hAnsi="Times New Roman" w:cs="Times New Roman"/>
          <w:sz w:val="24"/>
          <w:szCs w:val="24"/>
        </w:rPr>
        <w:t>s</w:t>
      </w:r>
      <w:r w:rsidR="00675F52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C35084">
        <w:rPr>
          <w:rFonts w:ascii="Times New Roman" w:hAnsi="Times New Roman" w:cs="Times New Roman"/>
          <w:sz w:val="24"/>
          <w:szCs w:val="24"/>
        </w:rPr>
        <w:t xml:space="preserve">overall </w:t>
      </w:r>
      <w:r w:rsidR="00675F52" w:rsidRPr="001A4C84">
        <w:rPr>
          <w:rFonts w:ascii="Times New Roman" w:hAnsi="Times New Roman" w:cs="Times New Roman"/>
          <w:sz w:val="24"/>
          <w:szCs w:val="24"/>
        </w:rPr>
        <w:t>project</w:t>
      </w:r>
      <w:r w:rsidR="00074E63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666970">
        <w:rPr>
          <w:rFonts w:ascii="Times New Roman" w:hAnsi="Times New Roman" w:cs="Times New Roman"/>
          <w:sz w:val="24"/>
          <w:szCs w:val="24"/>
        </w:rPr>
        <w:t>is the</w:t>
      </w:r>
      <w:r w:rsidR="00292281" w:rsidRPr="001A4C84">
        <w:rPr>
          <w:rFonts w:ascii="Times New Roman" w:hAnsi="Times New Roman" w:cs="Times New Roman"/>
          <w:sz w:val="24"/>
          <w:szCs w:val="24"/>
        </w:rPr>
        <w:t xml:space="preserve"> expansion of </w:t>
      </w:r>
      <w:r w:rsidR="006A77A4" w:rsidRPr="001A4C84">
        <w:rPr>
          <w:rFonts w:ascii="Times New Roman" w:hAnsi="Times New Roman" w:cs="Times New Roman"/>
          <w:sz w:val="24"/>
          <w:szCs w:val="24"/>
        </w:rPr>
        <w:t>sexuality studies</w:t>
      </w:r>
      <w:r w:rsidR="00C35084">
        <w:rPr>
          <w:rFonts w:ascii="Times New Roman" w:hAnsi="Times New Roman" w:cs="Times New Roman"/>
          <w:sz w:val="24"/>
          <w:szCs w:val="24"/>
        </w:rPr>
        <w:t xml:space="preserve"> </w:t>
      </w:r>
      <w:r w:rsidR="006A77A4" w:rsidRPr="001A4C84">
        <w:rPr>
          <w:rFonts w:ascii="Times New Roman" w:hAnsi="Times New Roman" w:cs="Times New Roman"/>
          <w:sz w:val="24"/>
          <w:szCs w:val="24"/>
        </w:rPr>
        <w:t xml:space="preserve">to encompass those </w:t>
      </w:r>
      <w:r w:rsidR="006A77A4" w:rsidRPr="001A4C84">
        <w:rPr>
          <w:rFonts w:ascii="Times New Roman" w:hAnsi="Times New Roman" w:cs="Times New Roman"/>
          <w:i/>
          <w:sz w:val="24"/>
          <w:szCs w:val="24"/>
        </w:rPr>
        <w:t>not-necessarily-sexual</w:t>
      </w:r>
      <w:r w:rsidR="006A77A4" w:rsidRPr="001A4C84">
        <w:rPr>
          <w:rFonts w:ascii="Times New Roman" w:hAnsi="Times New Roman" w:cs="Times New Roman"/>
          <w:sz w:val="24"/>
          <w:szCs w:val="24"/>
        </w:rPr>
        <w:t xml:space="preserve"> practices, orientations and identities</w:t>
      </w:r>
      <w:r w:rsidR="00666970">
        <w:rPr>
          <w:rFonts w:ascii="Times New Roman" w:hAnsi="Times New Roman" w:cs="Times New Roman"/>
          <w:sz w:val="24"/>
          <w:szCs w:val="24"/>
        </w:rPr>
        <w:t xml:space="preserve"> that make their mark</w:t>
      </w:r>
      <w:r w:rsidR="006A77A4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675F52" w:rsidRPr="001A4C84">
        <w:rPr>
          <w:rFonts w:ascii="Times New Roman" w:hAnsi="Times New Roman" w:cs="Times New Roman"/>
          <w:sz w:val="24"/>
          <w:szCs w:val="24"/>
        </w:rPr>
        <w:t xml:space="preserve">in </w:t>
      </w:r>
      <w:r w:rsidR="00666970">
        <w:rPr>
          <w:rFonts w:ascii="Times New Roman" w:hAnsi="Times New Roman" w:cs="Times New Roman"/>
          <w:sz w:val="24"/>
          <w:szCs w:val="24"/>
        </w:rPr>
        <w:t>the</w:t>
      </w:r>
      <w:r w:rsidR="00666970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292281" w:rsidRPr="001A4C84">
        <w:rPr>
          <w:rFonts w:ascii="Times New Roman" w:hAnsi="Times New Roman" w:cs="Times New Roman"/>
          <w:sz w:val="24"/>
          <w:szCs w:val="24"/>
        </w:rPr>
        <w:t xml:space="preserve">intimate </w:t>
      </w:r>
      <w:r w:rsidR="00DC502A" w:rsidRPr="001A4C84">
        <w:rPr>
          <w:rFonts w:ascii="Times New Roman" w:hAnsi="Times New Roman" w:cs="Times New Roman"/>
          <w:sz w:val="24"/>
          <w:szCs w:val="24"/>
        </w:rPr>
        <w:t>landscape</w:t>
      </w:r>
      <w:r w:rsidR="00292281" w:rsidRPr="001A4C84">
        <w:rPr>
          <w:rFonts w:ascii="Times New Roman" w:hAnsi="Times New Roman" w:cs="Times New Roman"/>
          <w:sz w:val="24"/>
          <w:szCs w:val="24"/>
        </w:rPr>
        <w:t>s</w:t>
      </w:r>
      <w:r w:rsidR="00666970">
        <w:rPr>
          <w:rFonts w:ascii="Times New Roman" w:hAnsi="Times New Roman" w:cs="Times New Roman"/>
          <w:sz w:val="24"/>
          <w:szCs w:val="24"/>
        </w:rPr>
        <w:t xml:space="preserve"> occupied by all of us, not just those who identify, or are identified by others, as celibate</w:t>
      </w:r>
      <w:r w:rsidR="006A77A4" w:rsidRPr="001A4C84">
        <w:rPr>
          <w:rFonts w:ascii="Times New Roman" w:hAnsi="Times New Roman" w:cs="Times New Roman"/>
          <w:sz w:val="24"/>
          <w:szCs w:val="24"/>
        </w:rPr>
        <w:t>.</w:t>
      </w:r>
      <w:r w:rsidR="00FC39C1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074E63" w:rsidRPr="001A4C84">
        <w:rPr>
          <w:rFonts w:ascii="Times New Roman" w:hAnsi="Times New Roman" w:cs="Times New Roman"/>
          <w:sz w:val="24"/>
          <w:szCs w:val="24"/>
        </w:rPr>
        <w:t>T</w:t>
      </w:r>
      <w:r w:rsidR="00675F52" w:rsidRPr="001A4C84">
        <w:rPr>
          <w:rFonts w:ascii="Times New Roman" w:hAnsi="Times New Roman" w:cs="Times New Roman"/>
          <w:sz w:val="24"/>
          <w:szCs w:val="24"/>
        </w:rPr>
        <w:t xml:space="preserve">he </w:t>
      </w:r>
      <w:r w:rsidR="00666970">
        <w:rPr>
          <w:rFonts w:ascii="Times New Roman" w:hAnsi="Times New Roman" w:cs="Times New Roman"/>
          <w:sz w:val="24"/>
          <w:szCs w:val="24"/>
        </w:rPr>
        <w:t xml:space="preserve">impact </w:t>
      </w:r>
      <w:r w:rsidR="00675F52" w:rsidRPr="001A4C84">
        <w:rPr>
          <w:rFonts w:ascii="Times New Roman" w:hAnsi="Times New Roman" w:cs="Times New Roman"/>
          <w:sz w:val="24"/>
          <w:szCs w:val="24"/>
        </w:rPr>
        <w:t xml:space="preserve">of this </w:t>
      </w:r>
      <w:r w:rsidR="003D35C3" w:rsidRPr="001A4C84">
        <w:rPr>
          <w:rFonts w:ascii="Times New Roman" w:hAnsi="Times New Roman" w:cs="Times New Roman"/>
          <w:sz w:val="24"/>
          <w:szCs w:val="24"/>
        </w:rPr>
        <w:t xml:space="preserve">argument </w:t>
      </w:r>
      <w:r w:rsidR="00675F52" w:rsidRPr="001A4C84">
        <w:rPr>
          <w:rFonts w:ascii="Times New Roman" w:hAnsi="Times New Roman" w:cs="Times New Roman"/>
          <w:sz w:val="24"/>
          <w:szCs w:val="24"/>
        </w:rPr>
        <w:t>reach</w:t>
      </w:r>
      <w:r w:rsidR="00666970">
        <w:rPr>
          <w:rFonts w:ascii="Times New Roman" w:hAnsi="Times New Roman" w:cs="Times New Roman"/>
          <w:sz w:val="24"/>
          <w:szCs w:val="24"/>
        </w:rPr>
        <w:t>es</w:t>
      </w:r>
      <w:r w:rsidR="00675F52" w:rsidRPr="001A4C84">
        <w:rPr>
          <w:rFonts w:ascii="Times New Roman" w:hAnsi="Times New Roman" w:cs="Times New Roman"/>
          <w:sz w:val="24"/>
          <w:szCs w:val="24"/>
        </w:rPr>
        <w:t xml:space="preserve"> well beyond American modernism. </w:t>
      </w:r>
      <w:r w:rsidR="006A77A4" w:rsidRPr="001A4C84">
        <w:rPr>
          <w:rFonts w:ascii="Times New Roman" w:hAnsi="Times New Roman" w:cs="Times New Roman"/>
          <w:sz w:val="24"/>
          <w:szCs w:val="24"/>
        </w:rPr>
        <w:t xml:space="preserve">In </w:t>
      </w:r>
      <w:r w:rsidR="00666970">
        <w:rPr>
          <w:rFonts w:ascii="Times New Roman" w:hAnsi="Times New Roman" w:cs="Times New Roman"/>
          <w:sz w:val="24"/>
          <w:szCs w:val="24"/>
        </w:rPr>
        <w:t>his</w:t>
      </w:r>
      <w:r w:rsidR="00666970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6A77A4" w:rsidRPr="001A4C84">
        <w:rPr>
          <w:rFonts w:ascii="Times New Roman" w:hAnsi="Times New Roman" w:cs="Times New Roman"/>
          <w:sz w:val="24"/>
          <w:szCs w:val="24"/>
        </w:rPr>
        <w:t>conclusion</w:t>
      </w:r>
      <w:r w:rsidR="00DC502A" w:rsidRPr="001A4C84">
        <w:rPr>
          <w:rFonts w:ascii="Times New Roman" w:hAnsi="Times New Roman" w:cs="Times New Roman"/>
          <w:sz w:val="24"/>
          <w:szCs w:val="24"/>
        </w:rPr>
        <w:t>,</w:t>
      </w:r>
      <w:r w:rsidR="006A77A4" w:rsidRPr="001A4C84">
        <w:rPr>
          <w:rFonts w:ascii="Times New Roman" w:hAnsi="Times New Roman" w:cs="Times New Roman"/>
          <w:sz w:val="24"/>
          <w:szCs w:val="24"/>
        </w:rPr>
        <w:t xml:space="preserve"> Kahan </w:t>
      </w:r>
      <w:r w:rsidR="00FC39C1" w:rsidRPr="001A4C84">
        <w:rPr>
          <w:rFonts w:ascii="Times New Roman" w:hAnsi="Times New Roman" w:cs="Times New Roman"/>
          <w:sz w:val="24"/>
          <w:szCs w:val="24"/>
        </w:rPr>
        <w:t xml:space="preserve">sketches some theoretical links </w:t>
      </w:r>
      <w:r w:rsidR="006A77A4" w:rsidRPr="001A4C84">
        <w:rPr>
          <w:rFonts w:ascii="Times New Roman" w:hAnsi="Times New Roman" w:cs="Times New Roman"/>
          <w:sz w:val="24"/>
          <w:szCs w:val="24"/>
        </w:rPr>
        <w:t xml:space="preserve">between celibacy </w:t>
      </w:r>
      <w:r w:rsidR="00FC39C1" w:rsidRPr="001A4C84">
        <w:rPr>
          <w:rFonts w:ascii="Times New Roman" w:hAnsi="Times New Roman" w:cs="Times New Roman"/>
          <w:sz w:val="24"/>
          <w:szCs w:val="24"/>
        </w:rPr>
        <w:t xml:space="preserve">as it </w:t>
      </w:r>
      <w:r w:rsidR="00666970" w:rsidRPr="001A4C84">
        <w:rPr>
          <w:rFonts w:ascii="Times New Roman" w:hAnsi="Times New Roman" w:cs="Times New Roman"/>
          <w:sz w:val="24"/>
          <w:szCs w:val="24"/>
        </w:rPr>
        <w:t>function</w:t>
      </w:r>
      <w:r w:rsidR="00666970">
        <w:rPr>
          <w:rFonts w:ascii="Times New Roman" w:hAnsi="Times New Roman" w:cs="Times New Roman"/>
          <w:sz w:val="24"/>
          <w:szCs w:val="24"/>
        </w:rPr>
        <w:t xml:space="preserve">s </w:t>
      </w:r>
      <w:r w:rsidR="00DC502A" w:rsidRPr="001A4C84">
        <w:rPr>
          <w:rFonts w:ascii="Times New Roman" w:hAnsi="Times New Roman" w:cs="Times New Roman"/>
          <w:sz w:val="24"/>
          <w:szCs w:val="24"/>
        </w:rPr>
        <w:t>with</w:t>
      </w:r>
      <w:r w:rsidR="00FC39C1" w:rsidRPr="001A4C84">
        <w:rPr>
          <w:rFonts w:ascii="Times New Roman" w:hAnsi="Times New Roman" w:cs="Times New Roman"/>
          <w:sz w:val="24"/>
          <w:szCs w:val="24"/>
        </w:rPr>
        <w:t xml:space="preserve">in </w:t>
      </w:r>
      <w:r w:rsidR="006A77A4" w:rsidRPr="001A4C84">
        <w:rPr>
          <w:rFonts w:ascii="Times New Roman" w:hAnsi="Times New Roman" w:cs="Times New Roman"/>
          <w:sz w:val="24"/>
          <w:szCs w:val="24"/>
        </w:rPr>
        <w:t xml:space="preserve">American modernism and contemporary </w:t>
      </w:r>
      <w:r w:rsidR="00FC39C1" w:rsidRPr="001A4C84">
        <w:rPr>
          <w:rFonts w:ascii="Times New Roman" w:hAnsi="Times New Roman" w:cs="Times New Roman"/>
          <w:sz w:val="24"/>
          <w:szCs w:val="24"/>
        </w:rPr>
        <w:t xml:space="preserve">discourses </w:t>
      </w:r>
      <w:r w:rsidR="006A77A4" w:rsidRPr="001A4C84">
        <w:rPr>
          <w:rFonts w:ascii="Times New Roman" w:hAnsi="Times New Roman" w:cs="Times New Roman"/>
          <w:sz w:val="24"/>
          <w:szCs w:val="24"/>
        </w:rPr>
        <w:t xml:space="preserve">of </w:t>
      </w:r>
      <w:r w:rsidR="002A3D50" w:rsidRPr="001A4C84">
        <w:rPr>
          <w:rFonts w:ascii="Times New Roman" w:hAnsi="Times New Roman" w:cs="Times New Roman"/>
          <w:sz w:val="24"/>
          <w:szCs w:val="24"/>
        </w:rPr>
        <w:t>as</w:t>
      </w:r>
      <w:r w:rsidR="006A77A4" w:rsidRPr="001A4C84">
        <w:rPr>
          <w:rFonts w:ascii="Times New Roman" w:hAnsi="Times New Roman" w:cs="Times New Roman"/>
          <w:sz w:val="24"/>
          <w:szCs w:val="24"/>
        </w:rPr>
        <w:t>exuality</w:t>
      </w:r>
      <w:r w:rsidR="00FC39C1" w:rsidRPr="001A4C84">
        <w:rPr>
          <w:rFonts w:ascii="Times New Roman" w:hAnsi="Times New Roman" w:cs="Times New Roman"/>
          <w:sz w:val="24"/>
          <w:szCs w:val="24"/>
        </w:rPr>
        <w:t>. Although celibacy and asexuality are not</w:t>
      </w:r>
      <w:r w:rsidR="00675F52" w:rsidRPr="001A4C84">
        <w:rPr>
          <w:rFonts w:ascii="Times New Roman" w:hAnsi="Times New Roman" w:cs="Times New Roman"/>
          <w:sz w:val="24"/>
          <w:szCs w:val="24"/>
        </w:rPr>
        <w:t xml:space="preserve"> synonymous</w:t>
      </w:r>
      <w:r w:rsidR="00FC39C1" w:rsidRPr="001A4C84">
        <w:rPr>
          <w:rFonts w:ascii="Times New Roman" w:hAnsi="Times New Roman" w:cs="Times New Roman"/>
          <w:sz w:val="24"/>
          <w:szCs w:val="24"/>
        </w:rPr>
        <w:t xml:space="preserve">, </w:t>
      </w:r>
      <w:r w:rsidR="00292281" w:rsidRPr="001A4C84">
        <w:rPr>
          <w:rFonts w:ascii="Times New Roman" w:hAnsi="Times New Roman" w:cs="Times New Roman"/>
          <w:sz w:val="24"/>
          <w:szCs w:val="24"/>
        </w:rPr>
        <w:t xml:space="preserve">they share </w:t>
      </w:r>
      <w:r w:rsidR="00DC502A" w:rsidRPr="001A4C84">
        <w:rPr>
          <w:rFonts w:ascii="Times New Roman" w:hAnsi="Times New Roman" w:cs="Times New Roman"/>
          <w:sz w:val="24"/>
          <w:szCs w:val="24"/>
        </w:rPr>
        <w:t xml:space="preserve">similar </w:t>
      </w:r>
      <w:r w:rsidR="00666970">
        <w:rPr>
          <w:rFonts w:ascii="Times New Roman" w:hAnsi="Times New Roman" w:cs="Times New Roman"/>
          <w:sz w:val="24"/>
          <w:szCs w:val="24"/>
        </w:rPr>
        <w:t xml:space="preserve">analytical </w:t>
      </w:r>
      <w:r w:rsidR="00DC502A" w:rsidRPr="001A4C84">
        <w:rPr>
          <w:rFonts w:ascii="Times New Roman" w:hAnsi="Times New Roman" w:cs="Times New Roman"/>
          <w:sz w:val="24"/>
          <w:szCs w:val="24"/>
        </w:rPr>
        <w:t xml:space="preserve">stakes. </w:t>
      </w:r>
      <w:r w:rsidR="00666970">
        <w:rPr>
          <w:rFonts w:ascii="Times New Roman" w:hAnsi="Times New Roman" w:cs="Times New Roman"/>
          <w:sz w:val="24"/>
          <w:szCs w:val="24"/>
        </w:rPr>
        <w:t>If q</w:t>
      </w:r>
      <w:r w:rsidR="00FC39C1" w:rsidRPr="001A4C84">
        <w:rPr>
          <w:rFonts w:ascii="Times New Roman" w:hAnsi="Times New Roman" w:cs="Times New Roman"/>
          <w:sz w:val="24"/>
          <w:szCs w:val="24"/>
        </w:rPr>
        <w:t>ueer theory</w:t>
      </w:r>
      <w:r w:rsidR="00292281" w:rsidRPr="001A4C84">
        <w:rPr>
          <w:rFonts w:ascii="Times New Roman" w:hAnsi="Times New Roman" w:cs="Times New Roman"/>
          <w:sz w:val="24"/>
          <w:szCs w:val="24"/>
        </w:rPr>
        <w:t xml:space="preserve"> too</w:t>
      </w:r>
      <w:r w:rsidR="00FC39C1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DC502A" w:rsidRPr="001A4C84">
        <w:rPr>
          <w:rFonts w:ascii="Times New Roman" w:hAnsi="Times New Roman" w:cs="Times New Roman"/>
          <w:sz w:val="24"/>
          <w:szCs w:val="24"/>
        </w:rPr>
        <w:t xml:space="preserve">often </w:t>
      </w:r>
      <w:r w:rsidR="00666970">
        <w:rPr>
          <w:rFonts w:ascii="Times New Roman" w:hAnsi="Times New Roman" w:cs="Times New Roman"/>
          <w:sz w:val="24"/>
          <w:szCs w:val="24"/>
        </w:rPr>
        <w:lastRenderedPageBreak/>
        <w:t>presumes</w:t>
      </w:r>
      <w:r w:rsidR="00666970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FC39C1" w:rsidRPr="001A4C84">
        <w:rPr>
          <w:rFonts w:ascii="Times New Roman" w:hAnsi="Times New Roman" w:cs="Times New Roman"/>
          <w:sz w:val="24"/>
          <w:szCs w:val="24"/>
        </w:rPr>
        <w:t>a natural affinity between radical sex</w:t>
      </w:r>
      <w:r w:rsidR="002A3D50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FC39C1" w:rsidRPr="001A4C84">
        <w:rPr>
          <w:rFonts w:ascii="Times New Roman" w:hAnsi="Times New Roman" w:cs="Times New Roman"/>
          <w:sz w:val="24"/>
          <w:szCs w:val="24"/>
        </w:rPr>
        <w:t>and radical politics</w:t>
      </w:r>
      <w:r w:rsidR="00080040">
        <w:rPr>
          <w:rFonts w:ascii="Times New Roman" w:hAnsi="Times New Roman" w:cs="Times New Roman"/>
          <w:sz w:val="24"/>
          <w:szCs w:val="24"/>
        </w:rPr>
        <w:t>,</w:t>
      </w:r>
      <w:r w:rsidR="00292281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FC39C1" w:rsidRPr="001A4C84">
        <w:rPr>
          <w:rFonts w:ascii="Times New Roman" w:hAnsi="Times New Roman" w:cs="Times New Roman"/>
          <w:sz w:val="24"/>
          <w:szCs w:val="24"/>
        </w:rPr>
        <w:t>Kahan</w:t>
      </w:r>
      <w:r w:rsidR="00DC502A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3D35C3" w:rsidRPr="001A4C84">
        <w:rPr>
          <w:rFonts w:ascii="Times New Roman" w:hAnsi="Times New Roman" w:cs="Times New Roman"/>
          <w:sz w:val="24"/>
          <w:szCs w:val="24"/>
        </w:rPr>
        <w:t>persuades</w:t>
      </w:r>
      <w:r w:rsidR="00FC39C1" w:rsidRPr="001A4C84">
        <w:rPr>
          <w:rFonts w:ascii="Times New Roman" w:hAnsi="Times New Roman" w:cs="Times New Roman"/>
          <w:sz w:val="24"/>
          <w:szCs w:val="24"/>
        </w:rPr>
        <w:t xml:space="preserve"> us that, in different times and in different ways, </w:t>
      </w:r>
      <w:r w:rsidR="00666970">
        <w:rPr>
          <w:rFonts w:ascii="Times New Roman" w:hAnsi="Times New Roman" w:cs="Times New Roman"/>
          <w:sz w:val="24"/>
          <w:szCs w:val="24"/>
        </w:rPr>
        <w:t>celibacy</w:t>
      </w:r>
      <w:r w:rsidR="00666970" w:rsidRPr="001A4C84">
        <w:rPr>
          <w:rFonts w:ascii="Times New Roman" w:hAnsi="Times New Roman" w:cs="Times New Roman"/>
          <w:sz w:val="24"/>
          <w:szCs w:val="24"/>
        </w:rPr>
        <w:t xml:space="preserve"> </w:t>
      </w:r>
      <w:r w:rsidR="00DC502A" w:rsidRPr="001A4C84">
        <w:rPr>
          <w:rFonts w:ascii="Times New Roman" w:hAnsi="Times New Roman" w:cs="Times New Roman"/>
          <w:sz w:val="24"/>
          <w:szCs w:val="24"/>
        </w:rPr>
        <w:t>can be radical too</w:t>
      </w:r>
      <w:r w:rsidR="00FC39C1" w:rsidRPr="001A4C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B58A86" w14:textId="1910792E" w:rsidR="00B13554" w:rsidRPr="002D28D6" w:rsidRDefault="00ED36E1" w:rsidP="002D28D6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Jessica Kean </w:t>
      </w:r>
      <w:r w:rsidR="006C042D">
        <w:rPr>
          <w:rFonts w:cs="Times New Roman"/>
        </w:rPr>
        <w:t>has recently completed a PhD on polyamory in Gender and Cultural Studies at the University of</w:t>
      </w:r>
      <w:r w:rsidR="00822132">
        <w:rPr>
          <w:rFonts w:cs="Times New Roman"/>
        </w:rPr>
        <w:t xml:space="preserve"> Sydney</w:t>
      </w:r>
      <w:r>
        <w:rPr>
          <w:rFonts w:cs="Times New Roman"/>
        </w:rPr>
        <w:t xml:space="preserve">. </w:t>
      </w:r>
      <w:r w:rsidRPr="00FA7CF0">
        <w:rPr>
          <w:rFonts w:cs="Times New Roman"/>
        </w:rPr>
        <w:t xml:space="preserve">Her </w:t>
      </w:r>
      <w:r w:rsidR="006C042D">
        <w:rPr>
          <w:rFonts w:cs="Times New Roman"/>
        </w:rPr>
        <w:t xml:space="preserve">ongoing </w:t>
      </w:r>
      <w:r w:rsidRPr="00FA7CF0">
        <w:rPr>
          <w:rFonts w:cs="Times New Roman"/>
        </w:rPr>
        <w:t>research interests include</w:t>
      </w:r>
      <w:r>
        <w:rPr>
          <w:rFonts w:cs="Times New Roman"/>
        </w:rPr>
        <w:t xml:space="preserve"> gender studies,</w:t>
      </w:r>
      <w:r w:rsidRPr="00FA7CF0">
        <w:rPr>
          <w:rFonts w:cs="Times New Roman"/>
        </w:rPr>
        <w:t xml:space="preserve"> </w:t>
      </w:r>
      <w:r>
        <w:rPr>
          <w:rFonts w:cs="Times New Roman"/>
        </w:rPr>
        <w:t xml:space="preserve">cultural studies, </w:t>
      </w:r>
      <w:r w:rsidRPr="00FA7CF0">
        <w:rPr>
          <w:rFonts w:cs="Times New Roman"/>
        </w:rPr>
        <w:t>queer theory</w:t>
      </w:r>
      <w:r>
        <w:rPr>
          <w:rFonts w:cs="Times New Roman"/>
        </w:rPr>
        <w:t>, intimacy and mononormativity</w:t>
      </w:r>
      <w:r w:rsidRPr="00FA7CF0">
        <w:rPr>
          <w:rFonts w:cs="Times New Roman"/>
        </w:rPr>
        <w:t xml:space="preserve">. </w:t>
      </w:r>
    </w:p>
    <w:sectPr w:rsidR="00B13554" w:rsidRPr="002D28D6"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F95BA" w14:textId="77777777" w:rsidR="002D28D6" w:rsidRDefault="002D28D6" w:rsidP="002D28D6">
      <w:pPr>
        <w:spacing w:after="0" w:line="240" w:lineRule="auto"/>
      </w:pPr>
      <w:r>
        <w:separator/>
      </w:r>
    </w:p>
  </w:endnote>
  <w:endnote w:type="continuationSeparator" w:id="0">
    <w:p w14:paraId="4995A215" w14:textId="77777777" w:rsidR="002D28D6" w:rsidRDefault="002D28D6" w:rsidP="002D28D6">
      <w:pPr>
        <w:spacing w:after="0" w:line="240" w:lineRule="auto"/>
      </w:pPr>
      <w:r>
        <w:continuationSeparator/>
      </w:r>
    </w:p>
  </w:endnote>
  <w:endnote w:id="1">
    <w:p w14:paraId="67529BAE" w14:textId="060F5252" w:rsidR="002D28D6" w:rsidRDefault="002D28D6">
      <w:pPr>
        <w:pStyle w:val="EndnoteText"/>
      </w:pPr>
      <w:r>
        <w:t>—Notes</w:t>
      </w:r>
    </w:p>
    <w:p w14:paraId="672B6003" w14:textId="77777777" w:rsidR="002D28D6" w:rsidRDefault="002D28D6">
      <w:pPr>
        <w:pStyle w:val="EndnoteText"/>
      </w:pPr>
    </w:p>
    <w:p w14:paraId="48C9F5FF" w14:textId="318F739A" w:rsidR="002D28D6" w:rsidRDefault="002D28D6">
      <w:pPr>
        <w:pStyle w:val="EndnoteText"/>
        <w:rPr>
          <w:rFonts w:ascii="Times New Roman" w:hAnsi="Times New Roman" w:cs="Times New Roman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hAnsi="Times New Roman" w:cs="Times New Roman"/>
        </w:rPr>
        <w:t xml:space="preserve">Danielle </w:t>
      </w:r>
      <w:proofErr w:type="spellStart"/>
      <w:r>
        <w:rPr>
          <w:rFonts w:ascii="Times New Roman" w:hAnsi="Times New Roman" w:cs="Times New Roman"/>
        </w:rPr>
        <w:t>Antointette</w:t>
      </w:r>
      <w:proofErr w:type="spellEnd"/>
      <w:r>
        <w:rPr>
          <w:rFonts w:ascii="Times New Roman" w:hAnsi="Times New Roman" w:cs="Times New Roman"/>
        </w:rPr>
        <w:t xml:space="preserve"> Hidalgo, Kristen Barber and Erica Hunter, ‘The Dyadic Imaginary: Troubling the Perception of Love as Dyadic’, </w:t>
      </w:r>
      <w:r>
        <w:rPr>
          <w:rFonts w:ascii="Times New Roman" w:hAnsi="Times New Roman" w:cs="Times New Roman"/>
          <w:i/>
        </w:rPr>
        <w:t>Journal of Bisexuality</w:t>
      </w:r>
      <w:r>
        <w:rPr>
          <w:rFonts w:ascii="Times New Roman" w:hAnsi="Times New Roman" w:cs="Times New Roman"/>
        </w:rPr>
        <w:t>, vol. 7, nos 3</w:t>
      </w:r>
      <w:r>
        <w:rPr>
          <w:rFonts w:ascii="Times New Roman" w:hAnsi="Times New Roman" w:cs="Times New Roman"/>
        </w:rPr>
        <w:softHyphen/>
        <w:t>–4, 2008, pp. 171–89.</w:t>
      </w:r>
    </w:p>
    <w:p w14:paraId="14D5D79A" w14:textId="77777777" w:rsidR="002D28D6" w:rsidRDefault="002D28D6">
      <w:pPr>
        <w:pStyle w:val="EndnoteText"/>
        <w:rPr>
          <w:rFonts w:ascii="Times New Roman" w:hAnsi="Times New Roman" w:cs="Times New Roman"/>
        </w:rPr>
      </w:pPr>
    </w:p>
    <w:p w14:paraId="6ABCF12E" w14:textId="7E0F8C21" w:rsidR="002D28D6" w:rsidRDefault="002D28D6">
      <w:pPr>
        <w:pStyle w:val="Endnote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—Bibliography</w:t>
      </w:r>
    </w:p>
    <w:p w14:paraId="6D7D616D" w14:textId="35C29E42" w:rsidR="002D28D6" w:rsidRPr="002D28D6" w:rsidRDefault="002D28D6">
      <w:pPr>
        <w:pStyle w:val="EndnoteText"/>
        <w:rPr>
          <w:lang w:val="en-US"/>
        </w:rPr>
      </w:pPr>
      <w:r>
        <w:rPr>
          <w:rFonts w:ascii="Times New Roman" w:hAnsi="Times New Roman" w:cs="Times New Roman"/>
        </w:rPr>
        <w:t xml:space="preserve">Hidalgo, </w:t>
      </w:r>
      <w:r>
        <w:rPr>
          <w:rFonts w:ascii="Times New Roman" w:hAnsi="Times New Roman" w:cs="Times New Roman"/>
        </w:rPr>
        <w:t xml:space="preserve">D.A., 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Barber and E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Hunter, ‘The Dyadic Imaginary: Troubling the Perception of Love as Dyadic’, </w:t>
      </w:r>
      <w:r>
        <w:rPr>
          <w:rFonts w:ascii="Times New Roman" w:hAnsi="Times New Roman" w:cs="Times New Roman"/>
          <w:i/>
        </w:rPr>
        <w:t>Journal of Bisexuality</w:t>
      </w:r>
      <w:r>
        <w:rPr>
          <w:rFonts w:ascii="Times New Roman" w:hAnsi="Times New Roman" w:cs="Times New Roman"/>
        </w:rPr>
        <w:t>, vol. 7, nos 3</w:t>
      </w:r>
      <w:r>
        <w:rPr>
          <w:rFonts w:ascii="Times New Roman" w:hAnsi="Times New Roman" w:cs="Times New Roman"/>
        </w:rPr>
        <w:softHyphen/>
        <w:t>–4, 2008.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1F2CE" w14:textId="77777777" w:rsidR="002D28D6" w:rsidRDefault="002D28D6" w:rsidP="002D28D6">
      <w:pPr>
        <w:spacing w:after="0" w:line="240" w:lineRule="auto"/>
      </w:pPr>
      <w:r>
        <w:separator/>
      </w:r>
    </w:p>
  </w:footnote>
  <w:footnote w:type="continuationSeparator" w:id="0">
    <w:p w14:paraId="2B475100" w14:textId="77777777" w:rsidR="002D28D6" w:rsidRDefault="002D28D6" w:rsidP="002D2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69CD"/>
    <w:multiLevelType w:val="hybridMultilevel"/>
    <w:tmpl w:val="D1483F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33060"/>
    <w:multiLevelType w:val="hybridMultilevel"/>
    <w:tmpl w:val="1772B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11198"/>
    <w:multiLevelType w:val="hybridMultilevel"/>
    <w:tmpl w:val="245E94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cago 16th Author-Dat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wrrw0v05spwtvepdx95t5rwz9dazpxfsvzx&quot;&gt;My EndNote Library&lt;record-ids&gt;&lt;item&gt;393&lt;/item&gt;&lt;/record-ids&gt;&lt;/item&gt;&lt;/Libraries&gt;"/>
  </w:docVars>
  <w:rsids>
    <w:rsidRoot w:val="00D94AA9"/>
    <w:rsid w:val="000652AF"/>
    <w:rsid w:val="00072B56"/>
    <w:rsid w:val="000744AA"/>
    <w:rsid w:val="000746AC"/>
    <w:rsid w:val="00074E63"/>
    <w:rsid w:val="00080040"/>
    <w:rsid w:val="000877BF"/>
    <w:rsid w:val="000A270E"/>
    <w:rsid w:val="000D1C13"/>
    <w:rsid w:val="000E5923"/>
    <w:rsid w:val="000E5A24"/>
    <w:rsid w:val="000F0322"/>
    <w:rsid w:val="0014162D"/>
    <w:rsid w:val="00147F4A"/>
    <w:rsid w:val="00156E95"/>
    <w:rsid w:val="001812B9"/>
    <w:rsid w:val="00197481"/>
    <w:rsid w:val="001A4C84"/>
    <w:rsid w:val="001C043B"/>
    <w:rsid w:val="001E1FC1"/>
    <w:rsid w:val="00203903"/>
    <w:rsid w:val="00206F2F"/>
    <w:rsid w:val="00213FC6"/>
    <w:rsid w:val="00215CCB"/>
    <w:rsid w:val="00240616"/>
    <w:rsid w:val="00244828"/>
    <w:rsid w:val="00250645"/>
    <w:rsid w:val="00272C06"/>
    <w:rsid w:val="002754AF"/>
    <w:rsid w:val="00292281"/>
    <w:rsid w:val="002A3D50"/>
    <w:rsid w:val="002D28D6"/>
    <w:rsid w:val="003202CB"/>
    <w:rsid w:val="00364EFA"/>
    <w:rsid w:val="00375DD7"/>
    <w:rsid w:val="00376319"/>
    <w:rsid w:val="00377B6B"/>
    <w:rsid w:val="003903D8"/>
    <w:rsid w:val="003922D2"/>
    <w:rsid w:val="003D2F66"/>
    <w:rsid w:val="003D35C3"/>
    <w:rsid w:val="003E0070"/>
    <w:rsid w:val="003E5B85"/>
    <w:rsid w:val="0042799C"/>
    <w:rsid w:val="00442E05"/>
    <w:rsid w:val="0046321D"/>
    <w:rsid w:val="00497708"/>
    <w:rsid w:val="004C7E11"/>
    <w:rsid w:val="004D2865"/>
    <w:rsid w:val="004D4698"/>
    <w:rsid w:val="004F323D"/>
    <w:rsid w:val="004F716F"/>
    <w:rsid w:val="005075E6"/>
    <w:rsid w:val="005146CA"/>
    <w:rsid w:val="0056719E"/>
    <w:rsid w:val="005840E3"/>
    <w:rsid w:val="005979D8"/>
    <w:rsid w:val="005E0EFA"/>
    <w:rsid w:val="005E7A9A"/>
    <w:rsid w:val="00612E16"/>
    <w:rsid w:val="00631CF8"/>
    <w:rsid w:val="00652DCB"/>
    <w:rsid w:val="00666970"/>
    <w:rsid w:val="0067136E"/>
    <w:rsid w:val="00675F52"/>
    <w:rsid w:val="00677A1F"/>
    <w:rsid w:val="0068059E"/>
    <w:rsid w:val="006856C4"/>
    <w:rsid w:val="006A1085"/>
    <w:rsid w:val="006A77A4"/>
    <w:rsid w:val="006B1CF2"/>
    <w:rsid w:val="006B5DE2"/>
    <w:rsid w:val="006C042D"/>
    <w:rsid w:val="006C3232"/>
    <w:rsid w:val="006D0C59"/>
    <w:rsid w:val="006D3FCD"/>
    <w:rsid w:val="006E3EB3"/>
    <w:rsid w:val="007277FE"/>
    <w:rsid w:val="00730CFE"/>
    <w:rsid w:val="00732556"/>
    <w:rsid w:val="00741F34"/>
    <w:rsid w:val="007459D8"/>
    <w:rsid w:val="00755737"/>
    <w:rsid w:val="007875B2"/>
    <w:rsid w:val="007A4DEE"/>
    <w:rsid w:val="007C3CB1"/>
    <w:rsid w:val="007D1D4E"/>
    <w:rsid w:val="00822132"/>
    <w:rsid w:val="00827C04"/>
    <w:rsid w:val="00896E52"/>
    <w:rsid w:val="008B568D"/>
    <w:rsid w:val="008D3FC9"/>
    <w:rsid w:val="008E70F4"/>
    <w:rsid w:val="008F68AC"/>
    <w:rsid w:val="00906122"/>
    <w:rsid w:val="009332DC"/>
    <w:rsid w:val="00947A62"/>
    <w:rsid w:val="0095677A"/>
    <w:rsid w:val="009628F2"/>
    <w:rsid w:val="0098161E"/>
    <w:rsid w:val="00996552"/>
    <w:rsid w:val="009B5F9E"/>
    <w:rsid w:val="009E5575"/>
    <w:rsid w:val="009E6334"/>
    <w:rsid w:val="009E760D"/>
    <w:rsid w:val="009F4761"/>
    <w:rsid w:val="00A33DB7"/>
    <w:rsid w:val="00A50C1C"/>
    <w:rsid w:val="00A723F4"/>
    <w:rsid w:val="00A8128A"/>
    <w:rsid w:val="00A97428"/>
    <w:rsid w:val="00AA11FE"/>
    <w:rsid w:val="00AD2A31"/>
    <w:rsid w:val="00AE0BD5"/>
    <w:rsid w:val="00AE1BAD"/>
    <w:rsid w:val="00B13554"/>
    <w:rsid w:val="00B56AF0"/>
    <w:rsid w:val="00B90D61"/>
    <w:rsid w:val="00BA04D0"/>
    <w:rsid w:val="00BB239B"/>
    <w:rsid w:val="00BF4824"/>
    <w:rsid w:val="00C201CE"/>
    <w:rsid w:val="00C31AB7"/>
    <w:rsid w:val="00C35084"/>
    <w:rsid w:val="00C4095B"/>
    <w:rsid w:val="00C5119A"/>
    <w:rsid w:val="00C54C92"/>
    <w:rsid w:val="00C73039"/>
    <w:rsid w:val="00CB2A17"/>
    <w:rsid w:val="00CC16AC"/>
    <w:rsid w:val="00CC2556"/>
    <w:rsid w:val="00CD4987"/>
    <w:rsid w:val="00CD5B40"/>
    <w:rsid w:val="00CE6FFE"/>
    <w:rsid w:val="00D5700C"/>
    <w:rsid w:val="00D7525E"/>
    <w:rsid w:val="00D825F6"/>
    <w:rsid w:val="00D94AA9"/>
    <w:rsid w:val="00DB1AA8"/>
    <w:rsid w:val="00DC502A"/>
    <w:rsid w:val="00DC7059"/>
    <w:rsid w:val="00E05527"/>
    <w:rsid w:val="00E05687"/>
    <w:rsid w:val="00E056EF"/>
    <w:rsid w:val="00E15C9C"/>
    <w:rsid w:val="00E2242E"/>
    <w:rsid w:val="00E50879"/>
    <w:rsid w:val="00E7002F"/>
    <w:rsid w:val="00E85D14"/>
    <w:rsid w:val="00E976A1"/>
    <w:rsid w:val="00EB3ACB"/>
    <w:rsid w:val="00ED36E1"/>
    <w:rsid w:val="00EE23A0"/>
    <w:rsid w:val="00EF6201"/>
    <w:rsid w:val="00F32A73"/>
    <w:rsid w:val="00F33898"/>
    <w:rsid w:val="00F46D1F"/>
    <w:rsid w:val="00F616E2"/>
    <w:rsid w:val="00F977B4"/>
    <w:rsid w:val="00FA221A"/>
    <w:rsid w:val="00FC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717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D94AA9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94AA9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94AA9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94AA9"/>
    <w:rPr>
      <w:rFonts w:ascii="Calibri" w:hAnsi="Calibri"/>
      <w:noProof/>
      <w:lang w:val="en-US"/>
    </w:rPr>
  </w:style>
  <w:style w:type="paragraph" w:styleId="ListParagraph">
    <w:name w:val="List Paragraph"/>
    <w:basedOn w:val="Normal"/>
    <w:uiPriority w:val="34"/>
    <w:qFormat/>
    <w:rsid w:val="009F47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2A3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A31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2D28D6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28D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2D28D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2D28D6"/>
    <w:pPr>
      <w:spacing w:after="0" w:line="240" w:lineRule="auto"/>
    </w:pPr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D28D6"/>
    <w:rPr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2D28D6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D94AA9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94AA9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94AA9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94AA9"/>
    <w:rPr>
      <w:rFonts w:ascii="Calibri" w:hAnsi="Calibri"/>
      <w:noProof/>
      <w:lang w:val="en-US"/>
    </w:rPr>
  </w:style>
  <w:style w:type="paragraph" w:styleId="ListParagraph">
    <w:name w:val="List Paragraph"/>
    <w:basedOn w:val="Normal"/>
    <w:uiPriority w:val="34"/>
    <w:qFormat/>
    <w:rsid w:val="009F47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2A3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A31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2D28D6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28D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2D28D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2D28D6"/>
    <w:pPr>
      <w:spacing w:after="0" w:line="240" w:lineRule="auto"/>
    </w:pPr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D28D6"/>
    <w:rPr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2D28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1519</Words>
  <Characters>8659</Characters>
  <Application>Microsoft Macintosh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Kean</dc:creator>
  <cp:keywords/>
  <dc:description/>
  <cp:lastModifiedBy>Ann Standish</cp:lastModifiedBy>
  <cp:revision>5</cp:revision>
  <dcterms:created xsi:type="dcterms:W3CDTF">2015-08-29T23:17:00Z</dcterms:created>
  <dcterms:modified xsi:type="dcterms:W3CDTF">2015-08-29T23:32:00Z</dcterms:modified>
</cp:coreProperties>
</file>